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C1" w:rsidRPr="00D54F25" w:rsidRDefault="00AB19C1" w:rsidP="00AB19C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</w:pPr>
      <w:bookmarkStart w:id="0" w:name="_GoBack"/>
      <w:bookmarkEnd w:id="0"/>
      <w:r w:rsidRPr="00D54F25"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  <w:t xml:space="preserve">Praktické použití normy ČSN 01 6910 </w:t>
      </w:r>
      <w:r w:rsidR="002021C2" w:rsidRPr="00D54F25"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  <w:t>- značky, znaménka, zkratky</w:t>
      </w:r>
      <w:r w:rsidR="00B67D4B" w:rsidRPr="00D54F25"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  <w:t xml:space="preserve">, kalendářní data, </w:t>
      </w:r>
      <w:r w:rsidR="00C90CB7" w:rsidRPr="00D54F25"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  <w:t>čísla …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>Úprava písemností zpracovaných textovým</w:t>
      </w:r>
      <w:r w:rsidR="00D57B4C" w:rsidRPr="00C90CB7">
        <w:rPr>
          <w:rFonts w:eastAsia="Times New Roman" w:cs="Times New Roman"/>
          <w:b/>
          <w:bCs/>
          <w:lang w:eastAsia="cs-CZ"/>
        </w:rPr>
        <w:t>i editory</w:t>
      </w:r>
    </w:p>
    <w:p w:rsidR="002021C2" w:rsidRPr="00C90CB7" w:rsidRDefault="002021C2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u w:val="single"/>
          <w:lang w:eastAsia="cs-CZ"/>
        </w:rPr>
      </w:pPr>
      <w:r w:rsidRPr="00C90CB7">
        <w:rPr>
          <w:rFonts w:eastAsia="Times New Roman" w:cs="Times New Roman"/>
          <w:b/>
          <w:bCs/>
          <w:u w:val="single"/>
          <w:lang w:eastAsia="cs-CZ"/>
        </w:rPr>
        <w:t xml:space="preserve">Interpunkční (členící) znaménka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Tečka, čárka, dvojtečka, středník, vykřičník, otazník </w:t>
      </w:r>
      <w:r w:rsidRPr="00C90CB7">
        <w:rPr>
          <w:rFonts w:eastAsia="Times New Roman" w:cs="Times New Roman"/>
          <w:lang w:eastAsia="cs-CZ"/>
        </w:rPr>
        <w:t xml:space="preserve">– uvádějí se ihned za předcházející slovo, značku nebo číslo, a to bez mezery. </w:t>
      </w:r>
    </w:p>
    <w:p w:rsidR="00AB19C1" w:rsidRPr="00A64B30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i/>
          <w:lang w:eastAsia="cs-CZ"/>
        </w:rPr>
      </w:pPr>
      <w:r w:rsidRPr="00A64B30">
        <w:rPr>
          <w:rFonts w:eastAsia="Times New Roman" w:cs="Times New Roman"/>
          <w:i/>
          <w:lang w:eastAsia="cs-CZ"/>
        </w:rPr>
        <w:t xml:space="preserve">Prší. Máte strach? Nechoďte ven! </w:t>
      </w:r>
    </w:p>
    <w:p w:rsidR="00AB19C1" w:rsidRPr="00A64B30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i/>
          <w:lang w:eastAsia="cs-CZ"/>
        </w:rPr>
      </w:pPr>
      <w:r w:rsidRPr="00A64B30">
        <w:rPr>
          <w:rFonts w:eastAsia="Times New Roman" w:cs="Times New Roman"/>
          <w:i/>
          <w:lang w:eastAsia="cs-CZ"/>
        </w:rPr>
        <w:t xml:space="preserve">GOODWILL – vyšší odborná škola, s. r. o., Frýdek-Místek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Tečka za zkratkou na konci věty platí rovněž jako tečka za větou.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i/>
          <w:iCs/>
          <w:lang w:eastAsia="cs-CZ"/>
        </w:rPr>
        <w:t>Inzeráty se týkají výměny bytů, nabídky služeb apod</w:t>
      </w:r>
      <w:r w:rsidRPr="00C90CB7">
        <w:rPr>
          <w:rFonts w:eastAsia="Times New Roman" w:cs="Times New Roman"/>
          <w:lang w:eastAsia="cs-CZ"/>
        </w:rPr>
        <w:t xml:space="preserve">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Tři tečky </w:t>
      </w:r>
      <w:r w:rsidRPr="00C90CB7">
        <w:rPr>
          <w:rFonts w:eastAsia="Times New Roman" w:cs="Times New Roman"/>
          <w:lang w:eastAsia="cs-CZ"/>
        </w:rPr>
        <w:t xml:space="preserve">(používá se pro ně zvláštní znak - výpustek)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i/>
          <w:iCs/>
          <w:lang w:eastAsia="cs-CZ"/>
        </w:rPr>
        <w:t xml:space="preserve">Dělám, děláš, dělá …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Spojovací čárka (spojovník) </w:t>
      </w:r>
      <w:r w:rsidRPr="00C90CB7">
        <w:rPr>
          <w:rFonts w:eastAsia="Times New Roman" w:cs="Times New Roman"/>
          <w:lang w:eastAsia="cs-CZ"/>
        </w:rPr>
        <w:t xml:space="preserve">- spojuje dvě části slova nebo výrazy bez mezer. Pokud končí předcházející řádek spojovníkem, opakuje se spojovník na začátku následujícího řádku. </w:t>
      </w:r>
      <w:r w:rsidR="00B7742E">
        <w:rPr>
          <w:rFonts w:eastAsia="Times New Roman" w:cs="Times New Roman"/>
          <w:lang w:eastAsia="cs-CZ"/>
        </w:rPr>
        <w:t>Při dělení slov se na konci řádků spojník připojuje bez mezery.</w:t>
      </w:r>
    </w:p>
    <w:p w:rsidR="00AB19C1" w:rsidRPr="0087182B" w:rsidRDefault="00AB19C1" w:rsidP="00B7742E">
      <w:pPr>
        <w:pStyle w:val="Bezmezer"/>
        <w:rPr>
          <w:i/>
          <w:lang w:eastAsia="cs-CZ"/>
        </w:rPr>
      </w:pPr>
      <w:r w:rsidRPr="0087182B">
        <w:rPr>
          <w:i/>
          <w:lang w:eastAsia="cs-CZ"/>
        </w:rPr>
        <w:t xml:space="preserve">Česko-italský slovník, okres Plzeň-jih, </w:t>
      </w:r>
      <w:r w:rsidR="003519FE">
        <w:rPr>
          <w:i/>
          <w:lang w:eastAsia="cs-CZ"/>
        </w:rPr>
        <w:t xml:space="preserve">Klára </w:t>
      </w:r>
      <w:proofErr w:type="spellStart"/>
      <w:r w:rsidR="003519FE">
        <w:rPr>
          <w:i/>
          <w:lang w:eastAsia="cs-CZ"/>
        </w:rPr>
        <w:t>Suková-Rovenská</w:t>
      </w:r>
      <w:proofErr w:type="spellEnd"/>
      <w:r w:rsidR="003519FE">
        <w:rPr>
          <w:i/>
          <w:lang w:eastAsia="cs-CZ"/>
        </w:rPr>
        <w:t>, Frýdek-</w:t>
      </w:r>
      <w:r w:rsidRPr="0087182B">
        <w:rPr>
          <w:i/>
          <w:lang w:eastAsia="cs-CZ"/>
        </w:rPr>
        <w:t xml:space="preserve">Místek </w:t>
      </w:r>
      <w:r w:rsidR="00B7742E" w:rsidRPr="0087182B">
        <w:rPr>
          <w:i/>
          <w:lang w:eastAsia="cs-CZ"/>
        </w:rPr>
        <w:tab/>
      </w:r>
      <w:r w:rsidR="00B7742E" w:rsidRPr="0087182B">
        <w:rPr>
          <w:i/>
          <w:lang w:eastAsia="cs-CZ"/>
        </w:rPr>
        <w:tab/>
      </w:r>
      <w:r w:rsidR="00B7742E" w:rsidRPr="0087182B">
        <w:rPr>
          <w:i/>
          <w:lang w:eastAsia="cs-CZ"/>
        </w:rPr>
        <w:tab/>
      </w:r>
      <w:proofErr w:type="spellStart"/>
      <w:r w:rsidR="00B7742E" w:rsidRPr="0087182B">
        <w:rPr>
          <w:i/>
          <w:lang w:eastAsia="cs-CZ"/>
        </w:rPr>
        <w:t>příro</w:t>
      </w:r>
      <w:proofErr w:type="spellEnd"/>
      <w:r w:rsidR="00B7742E" w:rsidRPr="0087182B">
        <w:rPr>
          <w:i/>
          <w:lang w:eastAsia="cs-CZ"/>
        </w:rPr>
        <w:t>-</w:t>
      </w:r>
    </w:p>
    <w:p w:rsidR="00B7742E" w:rsidRPr="0087182B" w:rsidRDefault="00B7742E" w:rsidP="00B7742E">
      <w:pPr>
        <w:pStyle w:val="Bezmezer"/>
        <w:rPr>
          <w:i/>
          <w:lang w:eastAsia="cs-CZ"/>
        </w:rPr>
      </w:pPr>
      <w:proofErr w:type="spellStart"/>
      <w:r w:rsidRPr="0087182B">
        <w:rPr>
          <w:i/>
          <w:lang w:eastAsia="cs-CZ"/>
        </w:rPr>
        <w:t>dovědná</w:t>
      </w:r>
      <w:proofErr w:type="spellEnd"/>
    </w:p>
    <w:p w:rsidR="00AB19C1" w:rsidRPr="00C90CB7" w:rsidRDefault="00B7742E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Pomlčka</w:t>
      </w:r>
      <w:r w:rsidR="00AB19C1" w:rsidRPr="00C90CB7">
        <w:rPr>
          <w:rFonts w:eastAsia="Times New Roman" w:cs="Times New Roman"/>
          <w:lang w:eastAsia="cs-CZ"/>
        </w:rPr>
        <w:t xml:space="preserve"> </w:t>
      </w:r>
    </w:p>
    <w:p w:rsidR="00AB19C1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i/>
          <w:iCs/>
          <w:lang w:eastAsia="cs-CZ"/>
        </w:rPr>
        <w:t xml:space="preserve">Nabízíme nové učební obory – obor zahraniční obchod – cestovní </w:t>
      </w:r>
      <w:proofErr w:type="gramStart"/>
      <w:r w:rsidRPr="00C90CB7">
        <w:rPr>
          <w:rFonts w:eastAsia="Times New Roman" w:cs="Times New Roman"/>
          <w:i/>
          <w:iCs/>
          <w:lang w:eastAsia="cs-CZ"/>
        </w:rPr>
        <w:t xml:space="preserve">ruch </w:t>
      </w:r>
      <w:r w:rsidRPr="00C90CB7">
        <w:rPr>
          <w:rFonts w:eastAsia="Times New Roman" w:cs="Times New Roman"/>
          <w:lang w:eastAsia="cs-CZ"/>
        </w:rPr>
        <w:t>.</w:t>
      </w:r>
      <w:proofErr w:type="gramEnd"/>
      <w:r w:rsidRPr="00C90CB7">
        <w:rPr>
          <w:rFonts w:eastAsia="Times New Roman" w:cs="Times New Roman"/>
          <w:lang w:eastAsia="cs-CZ"/>
        </w:rPr>
        <w:t xml:space="preserve"> </w:t>
      </w:r>
    </w:p>
    <w:p w:rsidR="00B7742E" w:rsidRPr="0087182B" w:rsidRDefault="00B7742E" w:rsidP="00B7742E">
      <w:pPr>
        <w:spacing w:before="100" w:beforeAutospacing="1" w:after="100" w:afterAutospacing="1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lang w:eastAsia="cs-CZ"/>
        </w:rPr>
        <w:t>Nahrazuje v</w:t>
      </w:r>
      <w:r w:rsidRPr="00C90CB7">
        <w:rPr>
          <w:rFonts w:eastAsia="Times New Roman" w:cs="Times New Roman"/>
          <w:lang w:eastAsia="cs-CZ"/>
        </w:rPr>
        <w:t xml:space="preserve">ýrazy "až" , "až do" </w:t>
      </w:r>
      <w:r>
        <w:rPr>
          <w:rFonts w:eastAsia="Times New Roman" w:cs="Times New Roman"/>
          <w:lang w:eastAsia="cs-CZ"/>
        </w:rPr>
        <w:t xml:space="preserve"> - píše se bez mezer </w:t>
      </w:r>
      <w:r w:rsidRPr="0087182B">
        <w:rPr>
          <w:rFonts w:eastAsia="Times New Roman" w:cs="Times New Roman"/>
          <w:i/>
          <w:lang w:eastAsia="cs-CZ"/>
        </w:rPr>
        <w:t>10.-</w:t>
      </w:r>
      <w:proofErr w:type="gramStart"/>
      <w:r w:rsidRPr="0087182B">
        <w:rPr>
          <w:rFonts w:eastAsia="Times New Roman" w:cs="Times New Roman"/>
          <w:i/>
          <w:lang w:eastAsia="cs-CZ"/>
        </w:rPr>
        <w:t>15.2.2021</w:t>
      </w:r>
      <w:proofErr w:type="gramEnd"/>
      <w:r w:rsidRPr="0087182B">
        <w:rPr>
          <w:rFonts w:eastAsia="Times New Roman" w:cs="Times New Roman"/>
          <w:i/>
          <w:lang w:eastAsia="cs-CZ"/>
        </w:rPr>
        <w:t xml:space="preserve"> </w:t>
      </w:r>
    </w:p>
    <w:p w:rsidR="00AB19C1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lang w:eastAsia="cs-CZ"/>
        </w:rPr>
      </w:pPr>
      <w:r w:rsidRPr="00C90CB7">
        <w:rPr>
          <w:rFonts w:eastAsia="Times New Roman" w:cs="Times New Roman"/>
          <w:lang w:eastAsia="cs-CZ"/>
        </w:rPr>
        <w:t>nebo "proti (</w:t>
      </w:r>
      <w:proofErr w:type="gramStart"/>
      <w:r w:rsidRPr="00C90CB7">
        <w:rPr>
          <w:rFonts w:eastAsia="Times New Roman" w:cs="Times New Roman"/>
          <w:lang w:eastAsia="cs-CZ"/>
        </w:rPr>
        <w:t xml:space="preserve">versus)" </w:t>
      </w:r>
      <w:r w:rsidRPr="00C90CB7">
        <w:rPr>
          <w:rFonts w:eastAsia="Times New Roman" w:cs="Times New Roman"/>
          <w:i/>
          <w:iCs/>
          <w:lang w:eastAsia="cs-CZ"/>
        </w:rPr>
        <w:t xml:space="preserve"> Sparta</w:t>
      </w:r>
      <w:proofErr w:type="gramEnd"/>
      <w:r w:rsidRPr="00C90CB7">
        <w:rPr>
          <w:rFonts w:eastAsia="Times New Roman" w:cs="Times New Roman"/>
          <w:i/>
          <w:iCs/>
          <w:lang w:eastAsia="cs-CZ"/>
        </w:rPr>
        <w:t xml:space="preserve"> – Slavia </w:t>
      </w:r>
      <w:r w:rsidR="00B7742E">
        <w:rPr>
          <w:rFonts w:eastAsia="Times New Roman" w:cs="Times New Roman"/>
          <w:i/>
          <w:iCs/>
          <w:lang w:eastAsia="cs-CZ"/>
        </w:rPr>
        <w:t>– s</w:t>
      </w:r>
      <w:r w:rsidR="003519FE">
        <w:rPr>
          <w:rFonts w:eastAsia="Times New Roman" w:cs="Times New Roman"/>
          <w:i/>
          <w:iCs/>
          <w:lang w:eastAsia="cs-CZ"/>
        </w:rPr>
        <w:t> </w:t>
      </w:r>
      <w:r w:rsidR="00B7742E">
        <w:rPr>
          <w:rFonts w:eastAsia="Times New Roman" w:cs="Times New Roman"/>
          <w:i/>
          <w:iCs/>
          <w:lang w:eastAsia="cs-CZ"/>
        </w:rPr>
        <w:t>mezerou</w:t>
      </w:r>
    </w:p>
    <w:p w:rsidR="003519FE" w:rsidRPr="003519FE" w:rsidRDefault="003519FE" w:rsidP="003519FE">
      <w:pPr>
        <w:spacing w:before="100" w:beforeAutospacing="1" w:after="100" w:afterAutospacing="1" w:line="240" w:lineRule="auto"/>
        <w:rPr>
          <w:rFonts w:eastAsia="Times New Roman" w:cs="Times New Roman"/>
          <w:iCs/>
          <w:lang w:eastAsia="cs-CZ"/>
        </w:rPr>
      </w:pPr>
      <w:r w:rsidRPr="003519FE">
        <w:rPr>
          <w:rFonts w:eastAsia="Times New Roman" w:cs="Times New Roman"/>
          <w:iCs/>
          <w:lang w:eastAsia="cs-CZ"/>
        </w:rPr>
        <w:t>Odrážky na začátku řádku</w:t>
      </w:r>
    </w:p>
    <w:p w:rsidR="003519FE" w:rsidRDefault="003519FE" w:rsidP="003519FE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lang w:eastAsia="cs-CZ"/>
        </w:rPr>
      </w:pPr>
      <w:r>
        <w:rPr>
          <w:rFonts w:eastAsia="Times New Roman" w:cs="Times New Roman"/>
          <w:i/>
          <w:iCs/>
          <w:lang w:eastAsia="cs-CZ"/>
        </w:rPr>
        <w:t>Nabízíme nové učební obory:</w:t>
      </w:r>
    </w:p>
    <w:p w:rsidR="003519FE" w:rsidRDefault="00A64B30" w:rsidP="003519F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iCs/>
          <w:lang w:eastAsia="cs-CZ"/>
        </w:rPr>
      </w:pPr>
      <w:r>
        <w:rPr>
          <w:rFonts w:eastAsia="Times New Roman" w:cs="Times New Roman"/>
          <w:i/>
          <w:iCs/>
          <w:lang w:eastAsia="cs-CZ"/>
        </w:rPr>
        <w:t>Z</w:t>
      </w:r>
      <w:r w:rsidR="003519FE">
        <w:rPr>
          <w:rFonts w:eastAsia="Times New Roman" w:cs="Times New Roman"/>
          <w:i/>
          <w:iCs/>
          <w:lang w:eastAsia="cs-CZ"/>
        </w:rPr>
        <w:t>ahraniční obchod</w:t>
      </w:r>
    </w:p>
    <w:p w:rsidR="003519FE" w:rsidRPr="003519FE" w:rsidRDefault="003519FE" w:rsidP="003519F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iCs/>
          <w:lang w:eastAsia="cs-CZ"/>
        </w:rPr>
      </w:pPr>
      <w:r>
        <w:rPr>
          <w:rFonts w:eastAsia="Times New Roman" w:cs="Times New Roman"/>
          <w:i/>
          <w:iCs/>
          <w:lang w:eastAsia="cs-CZ"/>
        </w:rPr>
        <w:t>Cestovní ruch</w:t>
      </w:r>
    </w:p>
    <w:p w:rsidR="003519FE" w:rsidRDefault="003519FE" w:rsidP="00AB19C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:rsidR="003519FE" w:rsidRDefault="003519FE" w:rsidP="00AB19C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lastRenderedPageBreak/>
        <w:t xml:space="preserve">Závorky </w:t>
      </w:r>
      <w:r w:rsidRPr="00C90CB7">
        <w:rPr>
          <w:rFonts w:eastAsia="Times New Roman" w:cs="Times New Roman"/>
          <w:lang w:eastAsia="cs-CZ"/>
        </w:rPr>
        <w:t xml:space="preserve">- píší se těsně se znakem – bez mezer. Přednostně se používají závorky kulaté.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i/>
          <w:iCs/>
          <w:lang w:eastAsia="cs-CZ"/>
        </w:rPr>
        <w:t>K </w:t>
      </w:r>
      <w:r w:rsidR="003519FE">
        <w:rPr>
          <w:rFonts w:eastAsia="Times New Roman" w:cs="Times New Roman"/>
          <w:i/>
          <w:iCs/>
          <w:lang w:eastAsia="cs-CZ"/>
        </w:rPr>
        <w:t>dispozici jsou hračky pro děti (</w:t>
      </w:r>
      <w:r w:rsidRPr="00C90CB7">
        <w:rPr>
          <w:rFonts w:eastAsia="Times New Roman" w:cs="Times New Roman"/>
          <w:i/>
          <w:iCs/>
          <w:lang w:eastAsia="cs-CZ"/>
        </w:rPr>
        <w:t xml:space="preserve">míče, švihadla, stolní hry apod.).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V hranatých závorkách uvádějí jazykové příručky výslovnost, v odborných pracích, které jsou opatřeny číslovaným seznamem použité literatury, se citáty mohou v textu označit číslem citované publikace uvedeným v hranaté závorce.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i/>
          <w:iCs/>
          <w:lang w:eastAsia="cs-CZ"/>
        </w:rPr>
        <w:t>Uvedená věta v textu končí tečkou. [5]</w:t>
      </w:r>
      <w:r w:rsidRPr="00C90CB7">
        <w:rPr>
          <w:rFonts w:eastAsia="Times New Roman" w:cs="Times New Roman"/>
          <w:lang w:eastAsia="cs-CZ"/>
        </w:rPr>
        <w:t xml:space="preserve">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Uvozovky </w:t>
      </w:r>
      <w:r w:rsidRPr="00C90CB7">
        <w:rPr>
          <w:rFonts w:eastAsia="Times New Roman" w:cs="Times New Roman"/>
          <w:lang w:eastAsia="cs-CZ"/>
        </w:rPr>
        <w:t xml:space="preserve">– píší se těsně se znakem – bez mezer. Většinou se uvádí přímá řeč. Přední a zadní uvozovky se vyznačují různě umístěnými uvozovkami. </w:t>
      </w:r>
    </w:p>
    <w:p w:rsidR="00AB19C1" w:rsidRPr="00C90CB7" w:rsidRDefault="00D57B4C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i/>
          <w:iCs/>
          <w:lang w:eastAsia="cs-CZ"/>
        </w:rPr>
        <w:t>Babička říkala: „</w:t>
      </w:r>
      <w:r w:rsidR="00AB19C1" w:rsidRPr="00C90CB7">
        <w:rPr>
          <w:rFonts w:eastAsia="Times New Roman" w:cs="Times New Roman"/>
          <w:i/>
          <w:iCs/>
          <w:lang w:eastAsia="cs-CZ"/>
        </w:rPr>
        <w:t xml:space="preserve">Vezmi si pláštěnku, bude pršet."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Lomítko </w:t>
      </w:r>
      <w:r w:rsidR="00B7742E">
        <w:rPr>
          <w:rFonts w:eastAsia="Times New Roman" w:cs="Times New Roman"/>
          <w:lang w:eastAsia="cs-CZ"/>
        </w:rPr>
        <w:t>/rovná závorka/</w:t>
      </w:r>
      <w:r w:rsidRPr="00C90CB7">
        <w:rPr>
          <w:rFonts w:eastAsia="Times New Roman" w:cs="Times New Roman"/>
          <w:lang w:eastAsia="cs-CZ"/>
        </w:rPr>
        <w:t xml:space="preserve"> – píše se těsně se znakem – bez mezer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i/>
          <w:iCs/>
          <w:lang w:eastAsia="cs-CZ"/>
        </w:rPr>
        <w:t>60 km/h čj. TZ/</w:t>
      </w:r>
      <w:r w:rsidRPr="00C90CB7">
        <w:rPr>
          <w:rFonts w:eastAsia="Times New Roman" w:cs="Times New Roman"/>
          <w:lang w:eastAsia="cs-CZ"/>
        </w:rPr>
        <w:t xml:space="preserve"> </w:t>
      </w:r>
      <w:r w:rsidRPr="00C90CB7">
        <w:rPr>
          <w:rFonts w:eastAsia="Times New Roman" w:cs="Times New Roman"/>
          <w:i/>
          <w:iCs/>
          <w:lang w:eastAsia="cs-CZ"/>
        </w:rPr>
        <w:t>25/03 zák. č. 513/</w:t>
      </w:r>
      <w:r w:rsidRPr="009E2DE0">
        <w:rPr>
          <w:rFonts w:eastAsia="Times New Roman" w:cs="Times New Roman"/>
          <w:i/>
          <w:iCs/>
          <w:lang w:eastAsia="cs-CZ"/>
        </w:rPr>
        <w:t>91 Sb.</w:t>
      </w:r>
      <w:r w:rsidR="009E2DE0" w:rsidRPr="009E2DE0">
        <w:rPr>
          <w:rFonts w:eastAsia="Times New Roman" w:cs="Times New Roman"/>
          <w:i/>
          <w:lang w:eastAsia="cs-CZ"/>
        </w:rPr>
        <w:t>, školní rok 2020/21</w:t>
      </w:r>
      <w:r w:rsidR="009E2DE0">
        <w:rPr>
          <w:rFonts w:eastAsia="Times New Roman" w:cs="Times New Roman"/>
          <w:i/>
          <w:lang w:eastAsia="cs-CZ"/>
        </w:rPr>
        <w:t xml:space="preserve">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>Závorky a matematické výrazy</w:t>
      </w:r>
      <w:r w:rsidRPr="00C90CB7">
        <w:rPr>
          <w:rFonts w:eastAsia="Times New Roman" w:cs="Times New Roman"/>
          <w:lang w:eastAsia="cs-CZ"/>
        </w:rPr>
        <w:t xml:space="preserve">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proofErr w:type="gramStart"/>
      <w:r w:rsidRPr="00C90CB7">
        <w:rPr>
          <w:rFonts w:eastAsia="Times New Roman" w:cs="Times New Roman"/>
          <w:i/>
          <w:iCs/>
          <w:lang w:eastAsia="cs-CZ"/>
        </w:rPr>
        <w:t>{ [(a + b) . c] : d}</w:t>
      </w:r>
      <w:proofErr w:type="gramEnd"/>
      <w:r w:rsidRPr="00C90CB7">
        <w:rPr>
          <w:rFonts w:eastAsia="Times New Roman" w:cs="Times New Roman"/>
          <w:lang w:eastAsia="cs-CZ"/>
        </w:rPr>
        <w:t xml:space="preserve">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Apostrof </w:t>
      </w:r>
      <w:r w:rsidRPr="00C90CB7">
        <w:rPr>
          <w:rFonts w:eastAsia="Times New Roman" w:cs="Times New Roman"/>
          <w:lang w:eastAsia="cs-CZ"/>
        </w:rPr>
        <w:t xml:space="preserve">(odsuvník) </w:t>
      </w:r>
    </w:p>
    <w:p w:rsidR="00AB19C1" w:rsidRPr="008E6318" w:rsidRDefault="008E6318" w:rsidP="00AB19C1">
      <w:pPr>
        <w:spacing w:before="100" w:beforeAutospacing="1" w:after="100" w:afterAutospacing="1" w:line="240" w:lineRule="auto"/>
        <w:rPr>
          <w:rFonts w:eastAsia="Times New Roman" w:cs="Times New Roman"/>
          <w:i/>
          <w:lang w:eastAsia="cs-CZ"/>
        </w:rPr>
      </w:pPr>
      <w:r w:rsidRPr="008E6318">
        <w:rPr>
          <w:rFonts w:eastAsia="Times New Roman" w:cs="Times New Roman"/>
          <w:i/>
          <w:iCs/>
          <w:lang w:eastAsia="cs-CZ"/>
        </w:rPr>
        <w:t xml:space="preserve">Sáh´ si do kapsy. </w:t>
      </w:r>
      <w:r w:rsidR="00AB19C1" w:rsidRPr="008E6318">
        <w:rPr>
          <w:rFonts w:eastAsia="Times New Roman" w:cs="Times New Roman"/>
          <w:i/>
          <w:iCs/>
          <w:lang w:eastAsia="cs-CZ"/>
        </w:rPr>
        <w:t xml:space="preserve">I </w:t>
      </w:r>
      <w:proofErr w:type="spellStart"/>
      <w:r w:rsidR="00AB19C1" w:rsidRPr="008E6318">
        <w:rPr>
          <w:rFonts w:eastAsia="Times New Roman" w:cs="Times New Roman"/>
          <w:i/>
          <w:iCs/>
          <w:lang w:eastAsia="cs-CZ"/>
        </w:rPr>
        <w:t>don´t</w:t>
      </w:r>
      <w:proofErr w:type="spellEnd"/>
      <w:r w:rsidRPr="008E6318">
        <w:rPr>
          <w:rFonts w:eastAsia="Times New Roman" w:cs="Times New Roman"/>
          <w:i/>
          <w:lang w:eastAsia="cs-CZ"/>
        </w:rPr>
        <w:t>.</w:t>
      </w:r>
      <w:r w:rsidR="001B28B3">
        <w:rPr>
          <w:rFonts w:eastAsia="Times New Roman" w:cs="Times New Roman"/>
          <w:i/>
          <w:lang w:eastAsia="cs-CZ"/>
        </w:rPr>
        <w:t xml:space="preserve"> I </w:t>
      </w:r>
      <w:proofErr w:type="spellStart"/>
      <w:r w:rsidR="001B28B3">
        <w:rPr>
          <w:rFonts w:eastAsia="Times New Roman" w:cs="Times New Roman"/>
          <w:i/>
          <w:lang w:eastAsia="cs-CZ"/>
        </w:rPr>
        <w:t>am</w:t>
      </w:r>
      <w:proofErr w:type="spellEnd"/>
      <w:r w:rsidR="001B28B3">
        <w:rPr>
          <w:rFonts w:eastAsia="Times New Roman" w:cs="Times New Roman"/>
          <w:i/>
          <w:lang w:eastAsia="cs-CZ"/>
        </w:rPr>
        <w:t xml:space="preserve"> =</w:t>
      </w:r>
      <w:r w:rsidRPr="008E6318">
        <w:rPr>
          <w:rFonts w:eastAsia="Times New Roman" w:cs="Times New Roman"/>
          <w:i/>
          <w:lang w:eastAsia="cs-CZ"/>
        </w:rPr>
        <w:t xml:space="preserve"> </w:t>
      </w:r>
      <w:proofErr w:type="spellStart"/>
      <w:r w:rsidRPr="008E6318">
        <w:rPr>
          <w:rFonts w:eastAsia="Times New Roman" w:cs="Times New Roman"/>
          <w:i/>
          <w:lang w:eastAsia="cs-CZ"/>
        </w:rPr>
        <w:t>I´m</w:t>
      </w:r>
      <w:proofErr w:type="spellEnd"/>
      <w:r w:rsidR="001B28B3">
        <w:rPr>
          <w:rFonts w:eastAsia="Times New Roman" w:cs="Times New Roman"/>
          <w:i/>
          <w:lang w:eastAsia="cs-CZ"/>
        </w:rPr>
        <w:t xml:space="preserve"> …</w:t>
      </w:r>
    </w:p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Zkratky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5"/>
        <w:gridCol w:w="66"/>
        <w:gridCol w:w="66"/>
        <w:gridCol w:w="66"/>
        <w:gridCol w:w="66"/>
        <w:gridCol w:w="81"/>
      </w:tblGrid>
      <w:tr w:rsidR="00AB19C1" w:rsidRPr="0042140B" w:rsidTr="0042140B">
        <w:trPr>
          <w:tblCellSpacing w:w="15" w:type="dxa"/>
        </w:trPr>
        <w:tc>
          <w:tcPr>
            <w:tcW w:w="0" w:type="auto"/>
            <w:vAlign w:val="center"/>
          </w:tcPr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>Příklady často používaných zkratek: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  <w:t>p.</w:t>
            </w:r>
            <w:r w:rsidRPr="0042140B">
              <w:rPr>
                <w:sz w:val="24"/>
                <w:szCs w:val="24"/>
              </w:rPr>
              <w:tab/>
              <w:t>pan</w:t>
            </w:r>
            <w:r w:rsidRPr="0042140B">
              <w:rPr>
                <w:sz w:val="24"/>
                <w:szCs w:val="24"/>
              </w:rPr>
              <w:tab/>
              <w:t>sl.</w:t>
            </w:r>
            <w:r w:rsidRPr="0042140B">
              <w:rPr>
                <w:sz w:val="24"/>
                <w:szCs w:val="24"/>
              </w:rPr>
              <w:tab/>
              <w:t>slečna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  <w:t>pí</w:t>
            </w:r>
            <w:r w:rsidRPr="0042140B">
              <w:rPr>
                <w:sz w:val="24"/>
                <w:szCs w:val="24"/>
              </w:rPr>
              <w:tab/>
              <w:t>paní</w:t>
            </w:r>
            <w:r w:rsidRPr="0042140B">
              <w:rPr>
                <w:sz w:val="24"/>
                <w:szCs w:val="24"/>
              </w:rPr>
              <w:tab/>
              <w:t>fa</w:t>
            </w:r>
            <w:r w:rsidRPr="0042140B">
              <w:rPr>
                <w:sz w:val="24"/>
                <w:szCs w:val="24"/>
              </w:rPr>
              <w:tab/>
              <w:t>faktura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  <w:t>č., čes.</w:t>
            </w:r>
            <w:r w:rsidRPr="0042140B">
              <w:rPr>
                <w:sz w:val="24"/>
                <w:szCs w:val="24"/>
              </w:rPr>
              <w:tab/>
              <w:t>český</w:t>
            </w:r>
            <w:r w:rsidRPr="0042140B">
              <w:rPr>
                <w:sz w:val="24"/>
                <w:szCs w:val="24"/>
              </w:rPr>
              <w:tab/>
              <w:t>mld.</w:t>
            </w:r>
            <w:r w:rsidRPr="0042140B">
              <w:rPr>
                <w:sz w:val="24"/>
                <w:szCs w:val="24"/>
              </w:rPr>
              <w:tab/>
              <w:t>miliarda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  <w:t>pod.</w:t>
            </w:r>
            <w:r w:rsidRPr="0042140B">
              <w:rPr>
                <w:sz w:val="24"/>
                <w:szCs w:val="24"/>
              </w:rPr>
              <w:tab/>
              <w:t>podobně</w:t>
            </w:r>
            <w:r w:rsidRPr="0042140B">
              <w:rPr>
                <w:sz w:val="24"/>
                <w:szCs w:val="24"/>
              </w:rPr>
              <w:tab/>
              <w:t>zkr.</w:t>
            </w:r>
            <w:r w:rsidRPr="0042140B">
              <w:rPr>
                <w:sz w:val="24"/>
                <w:szCs w:val="24"/>
              </w:rPr>
              <w:tab/>
              <w:t>zkratka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  <w:t>s., str.</w:t>
            </w:r>
            <w:r w:rsidRPr="0042140B">
              <w:rPr>
                <w:sz w:val="24"/>
                <w:szCs w:val="24"/>
              </w:rPr>
              <w:tab/>
              <w:t>strana</w:t>
            </w:r>
            <w:r w:rsidRPr="0042140B">
              <w:rPr>
                <w:sz w:val="24"/>
                <w:szCs w:val="24"/>
              </w:rPr>
              <w:tab/>
              <w:t>ks</w:t>
            </w:r>
            <w:r w:rsidRPr="0042140B">
              <w:rPr>
                <w:sz w:val="24"/>
                <w:szCs w:val="24"/>
              </w:rPr>
              <w:tab/>
              <w:t>kus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  <w:t>v. r.</w:t>
            </w:r>
            <w:r w:rsidRPr="0042140B">
              <w:rPr>
                <w:sz w:val="24"/>
                <w:szCs w:val="24"/>
              </w:rPr>
              <w:tab/>
              <w:t>vlastní rukou</w:t>
            </w:r>
            <w:r w:rsidRPr="0042140B">
              <w:rPr>
                <w:sz w:val="24"/>
                <w:szCs w:val="24"/>
              </w:rPr>
              <w:tab/>
              <w:t>aj.</w:t>
            </w:r>
            <w:r w:rsidRPr="0042140B">
              <w:rPr>
                <w:sz w:val="24"/>
                <w:szCs w:val="24"/>
              </w:rPr>
              <w:tab/>
              <w:t>a jiné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  <w:t>apod.</w:t>
            </w:r>
            <w:r w:rsidRPr="0042140B">
              <w:rPr>
                <w:sz w:val="24"/>
                <w:szCs w:val="24"/>
              </w:rPr>
              <w:tab/>
              <w:t>a podobně</w:t>
            </w:r>
            <w:r w:rsidRPr="0042140B">
              <w:rPr>
                <w:sz w:val="24"/>
                <w:szCs w:val="24"/>
              </w:rPr>
              <w:tab/>
              <w:t>tzv.</w:t>
            </w:r>
            <w:r w:rsidRPr="0042140B">
              <w:rPr>
                <w:sz w:val="24"/>
                <w:szCs w:val="24"/>
              </w:rPr>
              <w:tab/>
              <w:t>tak zvaný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</w:r>
            <w:proofErr w:type="gramStart"/>
            <w:r w:rsidRPr="0042140B">
              <w:rPr>
                <w:sz w:val="24"/>
                <w:szCs w:val="24"/>
              </w:rPr>
              <w:t>tzn.</w:t>
            </w:r>
            <w:proofErr w:type="gramEnd"/>
            <w:r w:rsidRPr="0042140B">
              <w:rPr>
                <w:sz w:val="24"/>
                <w:szCs w:val="24"/>
              </w:rPr>
              <w:tab/>
              <w:t xml:space="preserve">to </w:t>
            </w:r>
            <w:proofErr w:type="gramStart"/>
            <w:r w:rsidRPr="0042140B">
              <w:rPr>
                <w:sz w:val="24"/>
                <w:szCs w:val="24"/>
              </w:rPr>
              <w:t>znamená</w:t>
            </w:r>
            <w:proofErr w:type="gramEnd"/>
            <w:r w:rsidRPr="0042140B">
              <w:rPr>
                <w:sz w:val="24"/>
                <w:szCs w:val="24"/>
              </w:rPr>
              <w:tab/>
              <w:t>tj.</w:t>
            </w:r>
            <w:r w:rsidRPr="0042140B">
              <w:rPr>
                <w:sz w:val="24"/>
                <w:szCs w:val="24"/>
              </w:rPr>
              <w:tab/>
              <w:t>to je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  <w:t>P. S.</w:t>
            </w:r>
            <w:r w:rsidRPr="0042140B">
              <w:rPr>
                <w:sz w:val="24"/>
                <w:szCs w:val="24"/>
              </w:rPr>
              <w:tab/>
              <w:t xml:space="preserve">post </w:t>
            </w:r>
            <w:proofErr w:type="spellStart"/>
            <w:r w:rsidRPr="0042140B">
              <w:rPr>
                <w:sz w:val="24"/>
                <w:szCs w:val="24"/>
              </w:rPr>
              <w:t>scriptum</w:t>
            </w:r>
            <w:proofErr w:type="spellEnd"/>
            <w:r w:rsidRPr="0042140B">
              <w:rPr>
                <w:sz w:val="24"/>
                <w:szCs w:val="24"/>
              </w:rPr>
              <w:tab/>
              <w:t>mj.</w:t>
            </w:r>
            <w:r w:rsidRPr="0042140B">
              <w:rPr>
                <w:sz w:val="24"/>
                <w:szCs w:val="24"/>
              </w:rPr>
              <w:tab/>
              <w:t>mimo jiné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  <w:t>čp., č. p.</w:t>
            </w:r>
            <w:r w:rsidRPr="0042140B">
              <w:rPr>
                <w:sz w:val="24"/>
                <w:szCs w:val="24"/>
              </w:rPr>
              <w:tab/>
              <w:t>číslo popisné</w:t>
            </w:r>
            <w:r w:rsidRPr="0042140B">
              <w:rPr>
                <w:sz w:val="24"/>
                <w:szCs w:val="24"/>
              </w:rPr>
              <w:tab/>
              <w:t>čj., č. j.</w:t>
            </w:r>
            <w:r w:rsidRPr="0042140B">
              <w:rPr>
                <w:sz w:val="24"/>
                <w:szCs w:val="24"/>
              </w:rPr>
              <w:tab/>
              <w:t>číslo jednací</w:t>
            </w:r>
          </w:p>
          <w:p w:rsidR="002345FC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  <w:t>č., čís.</w:t>
            </w:r>
            <w:r w:rsidRPr="0042140B">
              <w:rPr>
                <w:sz w:val="24"/>
                <w:szCs w:val="24"/>
              </w:rPr>
              <w:tab/>
              <w:t>číslo</w:t>
            </w:r>
            <w:r w:rsidRPr="0042140B">
              <w:rPr>
                <w:sz w:val="24"/>
                <w:szCs w:val="24"/>
              </w:rPr>
              <w:tab/>
              <w:t>ca, cca</w:t>
            </w:r>
            <w:r w:rsidRPr="0042140B">
              <w:rPr>
                <w:sz w:val="24"/>
                <w:szCs w:val="24"/>
              </w:rPr>
              <w:tab/>
              <w:t>asi (</w:t>
            </w:r>
            <w:proofErr w:type="spellStart"/>
            <w:r w:rsidRPr="0042140B">
              <w:rPr>
                <w:sz w:val="24"/>
                <w:szCs w:val="24"/>
              </w:rPr>
              <w:t>circa</w:t>
            </w:r>
            <w:proofErr w:type="spellEnd"/>
            <w:r w:rsidRPr="0042140B">
              <w:rPr>
                <w:sz w:val="24"/>
                <w:szCs w:val="24"/>
              </w:rPr>
              <w:t>)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>Příklady názvů měst a obcí (nepoužívá se lomítko):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  <w:t>Nové Město n. Metují</w:t>
            </w:r>
            <w:r w:rsidRPr="0042140B">
              <w:rPr>
                <w:sz w:val="24"/>
                <w:szCs w:val="24"/>
              </w:rPr>
              <w:tab/>
              <w:t>Jablonec n. Nisou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  <w:t>Lhota p. Hořičkami</w:t>
            </w:r>
            <w:r w:rsidRPr="0042140B">
              <w:rPr>
                <w:sz w:val="24"/>
                <w:szCs w:val="24"/>
              </w:rPr>
              <w:tab/>
              <w:t>Police n. Metují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>Příklady iniciálových zkratek (bez teček):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  <w:t>ČEZ</w:t>
            </w:r>
            <w:r w:rsidRPr="0042140B">
              <w:rPr>
                <w:sz w:val="24"/>
                <w:szCs w:val="24"/>
              </w:rPr>
              <w:tab/>
              <w:t>ODS</w:t>
            </w:r>
            <w:r w:rsidRPr="0042140B">
              <w:rPr>
                <w:sz w:val="24"/>
                <w:szCs w:val="24"/>
              </w:rPr>
              <w:tab/>
              <w:t>USA</w:t>
            </w:r>
            <w:r w:rsidRPr="0042140B">
              <w:rPr>
                <w:sz w:val="24"/>
                <w:szCs w:val="24"/>
              </w:rPr>
              <w:tab/>
              <w:t>ČR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>Příklady zkratek právních forem společností: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</w:t>
            </w:r>
            <w:r w:rsidRPr="0042140B">
              <w:rPr>
                <w:sz w:val="24"/>
                <w:szCs w:val="24"/>
              </w:rPr>
              <w:t>.</w:t>
            </w:r>
            <w:r w:rsidRPr="0042140B">
              <w:rPr>
                <w:sz w:val="24"/>
                <w:szCs w:val="24"/>
              </w:rPr>
              <w:tab/>
              <w:t>akciová společnost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  <w:t>s. r. o.; spol. s r. o.</w:t>
            </w:r>
            <w:r w:rsidRPr="0042140B">
              <w:rPr>
                <w:sz w:val="24"/>
                <w:szCs w:val="24"/>
              </w:rPr>
              <w:tab/>
              <w:t>společnost s ručením omezeným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  <w:t>v. o. s.</w:t>
            </w:r>
            <w:r w:rsidRPr="0042140B">
              <w:rPr>
                <w:sz w:val="24"/>
                <w:szCs w:val="24"/>
              </w:rPr>
              <w:tab/>
              <w:t>veřejná obchodní společnost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  <w:t>k. s.</w:t>
            </w:r>
            <w:r w:rsidRPr="0042140B">
              <w:rPr>
                <w:sz w:val="24"/>
                <w:szCs w:val="24"/>
              </w:rPr>
              <w:tab/>
              <w:t>komanditní společnost</w:t>
            </w:r>
          </w:p>
          <w:p w:rsidR="0042140B" w:rsidRPr="0042140B" w:rsidRDefault="0042140B" w:rsidP="0042140B">
            <w:pPr>
              <w:pStyle w:val="Bezmezer"/>
              <w:rPr>
                <w:sz w:val="24"/>
                <w:szCs w:val="24"/>
              </w:rPr>
            </w:pPr>
            <w:r w:rsidRPr="0042140B">
              <w:rPr>
                <w:sz w:val="24"/>
                <w:szCs w:val="24"/>
              </w:rPr>
              <w:tab/>
              <w:t>o. p. s.</w:t>
            </w:r>
            <w:r w:rsidRPr="0042140B">
              <w:rPr>
                <w:sz w:val="24"/>
                <w:szCs w:val="24"/>
              </w:rPr>
              <w:tab/>
              <w:t>obecně prospěšná společnost</w:t>
            </w:r>
          </w:p>
          <w:p w:rsidR="00AB19C1" w:rsidRPr="0042140B" w:rsidRDefault="00AB19C1" w:rsidP="0042140B">
            <w:pPr>
              <w:pStyle w:val="Bezmez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42140B" w:rsidRDefault="00AB19C1" w:rsidP="0042140B">
            <w:pPr>
              <w:pStyle w:val="Bezmez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42140B" w:rsidRDefault="00AB19C1" w:rsidP="0042140B">
            <w:pPr>
              <w:pStyle w:val="Bezmez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42140B" w:rsidRDefault="00AB19C1" w:rsidP="0042140B">
            <w:pPr>
              <w:pStyle w:val="Bezmez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42140B" w:rsidRDefault="00AB19C1" w:rsidP="0042140B">
            <w:pPr>
              <w:pStyle w:val="Bezmez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42140B" w:rsidRDefault="00AB19C1" w:rsidP="0042140B">
            <w:pPr>
              <w:pStyle w:val="Bezmez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AB19C1" w:rsidRPr="00C90CB7" w:rsidTr="0042140B">
        <w:trPr>
          <w:tblCellSpacing w:w="15" w:type="dxa"/>
        </w:trPr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42140B">
        <w:trPr>
          <w:tblCellSpacing w:w="15" w:type="dxa"/>
        </w:trPr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42140B">
        <w:trPr>
          <w:tblCellSpacing w:w="15" w:type="dxa"/>
        </w:trPr>
        <w:tc>
          <w:tcPr>
            <w:tcW w:w="0" w:type="auto"/>
            <w:vAlign w:val="center"/>
          </w:tcPr>
          <w:p w:rsidR="00AB19C1" w:rsidRPr="00C90CB7" w:rsidRDefault="00AB19C1" w:rsidP="00B67D4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42140B">
        <w:trPr>
          <w:tblCellSpacing w:w="15" w:type="dxa"/>
        </w:trPr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7742E" w:rsidRPr="00C90CB7" w:rsidTr="0042140B">
        <w:trPr>
          <w:tblCellSpacing w:w="15" w:type="dxa"/>
        </w:trPr>
        <w:tc>
          <w:tcPr>
            <w:tcW w:w="0" w:type="auto"/>
            <w:vAlign w:val="center"/>
          </w:tcPr>
          <w:p w:rsidR="00B7742E" w:rsidRPr="00C90CB7" w:rsidRDefault="00B7742E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7742E" w:rsidRPr="00C90CB7" w:rsidRDefault="00B7742E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7742E" w:rsidRPr="00C90CB7" w:rsidRDefault="00B7742E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7742E" w:rsidRPr="00C90CB7" w:rsidRDefault="00B7742E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7742E" w:rsidRPr="00C90CB7" w:rsidRDefault="00B7742E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7742E" w:rsidRPr="00C90CB7" w:rsidRDefault="00B7742E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42140B">
        <w:trPr>
          <w:tblCellSpacing w:w="15" w:type="dxa"/>
        </w:trPr>
        <w:tc>
          <w:tcPr>
            <w:tcW w:w="0" w:type="auto"/>
            <w:vAlign w:val="center"/>
          </w:tcPr>
          <w:p w:rsidR="00AB19C1" w:rsidRPr="00B7742E" w:rsidRDefault="00AB19C1" w:rsidP="00B7742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42140B">
        <w:trPr>
          <w:tblCellSpacing w:w="15" w:type="dxa"/>
        </w:trPr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42140B">
        <w:trPr>
          <w:tblCellSpacing w:w="15" w:type="dxa"/>
        </w:trPr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42140B">
        <w:trPr>
          <w:tblCellSpacing w:w="15" w:type="dxa"/>
        </w:trPr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42140B">
        <w:trPr>
          <w:tblCellSpacing w:w="15" w:type="dxa"/>
        </w:trPr>
        <w:tc>
          <w:tcPr>
            <w:tcW w:w="0" w:type="auto"/>
            <w:vAlign w:val="center"/>
          </w:tcPr>
          <w:p w:rsidR="00B67D4B" w:rsidRPr="00C90CB7" w:rsidRDefault="00B67D4B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:rsidR="00B67D4B" w:rsidRPr="00C90CB7" w:rsidRDefault="00B67D4B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>Zkratky akademických titulů, vědeckých a vojenských hodností:</w:t>
      </w:r>
    </w:p>
    <w:p w:rsidR="00D54F25" w:rsidRDefault="00D54F25" w:rsidP="00D54F25">
      <w:pPr>
        <w:pStyle w:val="Bezmezer"/>
      </w:pPr>
      <w:r>
        <w:tab/>
        <w:t>Bc.</w:t>
      </w:r>
      <w:r>
        <w:tab/>
        <w:t>bakalář</w:t>
      </w:r>
    </w:p>
    <w:p w:rsidR="00D54F25" w:rsidRDefault="00D54F25" w:rsidP="00D54F25">
      <w:pPr>
        <w:pStyle w:val="Bezmezer"/>
      </w:pPr>
      <w:r>
        <w:tab/>
      </w:r>
      <w:proofErr w:type="spellStart"/>
      <w:r>
        <w:t>DiS</w:t>
      </w:r>
      <w:proofErr w:type="spellEnd"/>
      <w:r w:rsidR="0042140B">
        <w:t>.</w:t>
      </w:r>
      <w:r>
        <w:tab/>
        <w:t>diplomovaný specialista (píše se za jménem)</w:t>
      </w:r>
    </w:p>
    <w:p w:rsidR="00D54F25" w:rsidRDefault="00D54F25" w:rsidP="00D54F25">
      <w:pPr>
        <w:pStyle w:val="Bezmezer"/>
      </w:pPr>
      <w:r>
        <w:tab/>
        <w:t>Ing.</w:t>
      </w:r>
      <w:r>
        <w:tab/>
        <w:t>inženýr</w:t>
      </w:r>
    </w:p>
    <w:p w:rsidR="00D54F25" w:rsidRDefault="00D54F25" w:rsidP="00D54F25">
      <w:pPr>
        <w:pStyle w:val="Bezmezer"/>
      </w:pPr>
      <w:r>
        <w:tab/>
        <w:t>Dr.</w:t>
      </w:r>
      <w:r>
        <w:tab/>
        <w:t>doktor</w:t>
      </w:r>
    </w:p>
    <w:p w:rsidR="00D54F25" w:rsidRDefault="00D54F25" w:rsidP="00D54F25">
      <w:pPr>
        <w:pStyle w:val="Bezmezer"/>
      </w:pPr>
      <w:r>
        <w:tab/>
        <w:t>JUDr.</w:t>
      </w:r>
      <w:r>
        <w:tab/>
        <w:t>doktor práv</w:t>
      </w:r>
    </w:p>
    <w:p w:rsidR="00D54F25" w:rsidRDefault="00D54F25" w:rsidP="00D54F25">
      <w:pPr>
        <w:pStyle w:val="Bezmezer"/>
      </w:pPr>
      <w:r>
        <w:tab/>
        <w:t>Mgr.</w:t>
      </w:r>
      <w:r>
        <w:tab/>
        <w:t>magistr</w:t>
      </w:r>
    </w:p>
    <w:p w:rsidR="00D54F25" w:rsidRDefault="00D54F25" w:rsidP="00D54F25">
      <w:pPr>
        <w:pStyle w:val="Bezmezer"/>
      </w:pPr>
      <w:r>
        <w:tab/>
        <w:t>MUDr.</w:t>
      </w:r>
      <w:r>
        <w:tab/>
        <w:t>doktor medicíny</w:t>
      </w:r>
    </w:p>
    <w:p w:rsidR="00D54F25" w:rsidRDefault="00D54F25" w:rsidP="00D54F25">
      <w:pPr>
        <w:pStyle w:val="Bezmezer"/>
      </w:pPr>
      <w:r>
        <w:tab/>
        <w:t>MVDr.</w:t>
      </w:r>
      <w:r>
        <w:tab/>
        <w:t>doktor veterinární medicíny</w:t>
      </w:r>
    </w:p>
    <w:p w:rsidR="00D54F25" w:rsidRDefault="00D54F25" w:rsidP="00D54F25">
      <w:pPr>
        <w:pStyle w:val="Bezmezer"/>
      </w:pPr>
      <w:r>
        <w:tab/>
        <w:t>Ph.D.</w:t>
      </w:r>
      <w:r>
        <w:tab/>
        <w:t>doktor (píše se za jménem)</w:t>
      </w:r>
    </w:p>
    <w:p w:rsidR="00D54F25" w:rsidRDefault="00D54F25" w:rsidP="00D54F25">
      <w:pPr>
        <w:pStyle w:val="Bezmezer"/>
      </w:pPr>
      <w:r>
        <w:tab/>
        <w:t>prof.</w:t>
      </w:r>
      <w:r>
        <w:tab/>
      </w:r>
      <w:r w:rsidR="0042140B">
        <w:t>P</w:t>
      </w:r>
      <w:r>
        <w:t>rofesor</w:t>
      </w:r>
    </w:p>
    <w:p w:rsidR="0042140B" w:rsidRDefault="0042140B" w:rsidP="00D54F25">
      <w:pPr>
        <w:pStyle w:val="Bezmezer"/>
      </w:pPr>
      <w:r>
        <w:tab/>
        <w:t xml:space="preserve">mjr.  </w:t>
      </w:r>
      <w:r>
        <w:tab/>
        <w:t>Major</w:t>
      </w:r>
    </w:p>
    <w:p w:rsidR="0042140B" w:rsidRDefault="0042140B" w:rsidP="00D54F25">
      <w:pPr>
        <w:pStyle w:val="Bezmezer"/>
      </w:pPr>
      <w:r>
        <w:tab/>
      </w:r>
    </w:p>
    <w:p w:rsidR="0042140B" w:rsidRDefault="0042140B" w:rsidP="00D54F25">
      <w:pPr>
        <w:pStyle w:val="Bezmezer"/>
      </w:pPr>
      <w:r>
        <w:tab/>
        <w:t xml:space="preserve">Ing. Jaroslav Mandula, Mgr. </w:t>
      </w:r>
      <w:r w:rsidR="00C270CA">
        <w:t xml:space="preserve">Petra </w:t>
      </w:r>
      <w:proofErr w:type="spellStart"/>
      <w:r w:rsidR="00C270CA">
        <w:t>Kulišťáková</w:t>
      </w:r>
      <w:proofErr w:type="spellEnd"/>
      <w:r w:rsidR="00C270CA">
        <w:t>, PaedDr. Lenka Doubková</w:t>
      </w:r>
    </w:p>
    <w:p w:rsidR="00B67D4B" w:rsidRPr="00710994" w:rsidRDefault="00710994" w:rsidP="00710994">
      <w:pPr>
        <w:pStyle w:val="Bezmezer"/>
      </w:pPr>
      <w:r>
        <w:tab/>
      </w:r>
    </w:p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Značky </w:t>
      </w:r>
      <w:r w:rsidR="002345FC">
        <w:rPr>
          <w:rFonts w:eastAsia="Times New Roman" w:cs="Times New Roman"/>
          <w:b/>
          <w:bCs/>
          <w:lang w:eastAsia="cs-CZ"/>
        </w:rPr>
        <w:t>jednotek</w:t>
      </w:r>
    </w:p>
    <w:p w:rsidR="0042140B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Pokud značky nejsou na klávesnici, používáme vložit "Symbol" </w:t>
      </w:r>
    </w:p>
    <w:p w:rsidR="0042140B" w:rsidRPr="00C90CB7" w:rsidRDefault="0042140B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Značky se od čísla oddělují mezerou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3"/>
        <w:gridCol w:w="110"/>
        <w:gridCol w:w="110"/>
        <w:gridCol w:w="125"/>
      </w:tblGrid>
      <w:tr w:rsidR="00AB19C1" w:rsidRPr="00C90CB7" w:rsidTr="00421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10 cm</w:t>
            </w:r>
            <w:r w:rsidR="0042140B" w:rsidRPr="0087182B">
              <w:rPr>
                <w:rFonts w:eastAsia="Times New Roman" w:cs="Times New Roman"/>
                <w:i/>
                <w:lang w:eastAsia="cs-CZ"/>
              </w:rPr>
              <w:t xml:space="preserve">, 6 V, 78 kg, 10 000 km, </w:t>
            </w: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421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DFB" w:rsidRPr="0087182B" w:rsidRDefault="00F76DFB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</w:p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+10 °C</w:t>
            </w:r>
            <w:r w:rsidR="00F76DFB" w:rsidRPr="0087182B">
              <w:rPr>
                <w:rFonts w:eastAsia="Times New Roman" w:cs="Times New Roman"/>
                <w:i/>
                <w:lang w:eastAsia="cs-CZ"/>
              </w:rPr>
              <w:t>, 100 kWh</w:t>
            </w: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421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 xml:space="preserve">6V baterie = 6voltová baterie = </w:t>
            </w:r>
            <w:proofErr w:type="spellStart"/>
            <w:r w:rsidRPr="0087182B">
              <w:rPr>
                <w:rFonts w:eastAsia="Times New Roman" w:cs="Times New Roman"/>
                <w:i/>
                <w:lang w:eastAsia="cs-CZ"/>
              </w:rPr>
              <w:t>šestivoltová</w:t>
            </w:r>
            <w:proofErr w:type="spellEnd"/>
            <w:r w:rsidRPr="0087182B">
              <w:rPr>
                <w:rFonts w:eastAsia="Times New Roman" w:cs="Times New Roman"/>
                <w:i/>
                <w:lang w:eastAsia="cs-CZ"/>
              </w:rPr>
              <w:t xml:space="preserve"> baterie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lastRenderedPageBreak/>
              <w:t>100km rychlost = 100kilometrová = stokilometrová rychlost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Značky měn </w:t>
      </w:r>
    </w:p>
    <w:p w:rsidR="00AB19C1" w:rsidRPr="00C90CB7" w:rsidRDefault="00F76DFB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</w:t>
      </w:r>
      <w:r w:rsidR="00AB19C1" w:rsidRPr="00C90CB7">
        <w:rPr>
          <w:rFonts w:eastAsia="Times New Roman" w:cs="Times New Roman"/>
          <w:lang w:eastAsia="cs-CZ"/>
        </w:rPr>
        <w:t xml:space="preserve"> textech </w:t>
      </w:r>
      <w:r>
        <w:rPr>
          <w:rFonts w:eastAsia="Times New Roman" w:cs="Times New Roman"/>
          <w:lang w:eastAsia="cs-CZ"/>
        </w:rPr>
        <w:t>se značky měn píší před i za peněžní částkou</w:t>
      </w:r>
      <w:r w:rsidR="0087182B">
        <w:rPr>
          <w:rFonts w:eastAsia="Times New Roman" w:cs="Times New Roman"/>
          <w:lang w:eastAsia="cs-C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3077"/>
        <w:gridCol w:w="180"/>
      </w:tblGrid>
      <w:tr w:rsidR="00AB19C1" w:rsidRPr="0087182B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Kč 100,--</w:t>
            </w:r>
          </w:p>
        </w:tc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100</w:t>
            </w:r>
            <w:r w:rsidR="00710994" w:rsidRPr="0087182B">
              <w:rPr>
                <w:rFonts w:eastAsia="Times New Roman" w:cs="Times New Roman"/>
                <w:i/>
                <w:lang w:eastAsia="cs-CZ"/>
              </w:rPr>
              <w:t>,-- Kč</w:t>
            </w:r>
          </w:p>
        </w:tc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</w:p>
        </w:tc>
      </w:tr>
      <w:tr w:rsidR="00AB19C1" w:rsidRPr="0087182B" w:rsidTr="00AB19C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1.000.000,-- Kč - z bezpečnostních důvodů píšeme po trojici čísel tečku.</w:t>
            </w:r>
          </w:p>
        </w:tc>
      </w:tr>
      <w:tr w:rsidR="00F76DFB" w:rsidRPr="0087182B" w:rsidTr="00AB19C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F76DFB" w:rsidRPr="0087182B" w:rsidRDefault="00F76DFB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</w:p>
          <w:p w:rsidR="00F76DFB" w:rsidRPr="0087182B" w:rsidRDefault="00F76DFB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Bankovní praxe – třímístné kódy</w:t>
            </w:r>
          </w:p>
          <w:p w:rsidR="00F76DFB" w:rsidRPr="0087182B" w:rsidRDefault="00F76DFB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 xml:space="preserve">CZK 24,20 </w:t>
            </w:r>
          </w:p>
          <w:p w:rsidR="00F76DFB" w:rsidRPr="0087182B" w:rsidRDefault="00F76DFB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EUR 200,00</w:t>
            </w:r>
          </w:p>
          <w:p w:rsidR="002345FC" w:rsidRPr="0087182B" w:rsidRDefault="002345FC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2"/>
            </w:tblGrid>
            <w:tr w:rsidR="002345FC" w:rsidRPr="0087182B" w:rsidTr="000C3F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5FC" w:rsidRPr="0087182B" w:rsidRDefault="002345FC" w:rsidP="002345FC">
                  <w:pPr>
                    <w:spacing w:after="0" w:line="240" w:lineRule="auto"/>
                    <w:rPr>
                      <w:rFonts w:eastAsia="Times New Roman" w:cs="Times New Roman"/>
                      <w:b/>
                      <w:i/>
                      <w:lang w:eastAsia="cs-CZ"/>
                    </w:rPr>
                  </w:pPr>
                  <w:r w:rsidRPr="0087182B">
                    <w:rPr>
                      <w:rFonts w:eastAsia="Times New Roman" w:cs="Times New Roman"/>
                      <w:b/>
                      <w:i/>
                      <w:lang w:eastAsia="cs-CZ"/>
                    </w:rPr>
                    <w:t>Značka &amp; (et)</w:t>
                  </w:r>
                </w:p>
                <w:p w:rsidR="002345FC" w:rsidRPr="0087182B" w:rsidRDefault="002345FC" w:rsidP="002345FC">
                  <w:pPr>
                    <w:spacing w:after="0" w:line="240" w:lineRule="auto"/>
                    <w:rPr>
                      <w:rFonts w:eastAsia="Times New Roman" w:cs="Times New Roman"/>
                      <w:i/>
                      <w:lang w:eastAsia="cs-CZ"/>
                    </w:rPr>
                  </w:pPr>
                  <w:proofErr w:type="spellStart"/>
                  <w:r w:rsidRPr="0087182B">
                    <w:rPr>
                      <w:rFonts w:eastAsia="Times New Roman" w:cs="Times New Roman"/>
                      <w:i/>
                      <w:lang w:eastAsia="cs-CZ"/>
                    </w:rPr>
                    <w:t>Ja</w:t>
                  </w:r>
                  <w:proofErr w:type="spellEnd"/>
                  <w:r w:rsidRPr="0087182B">
                    <w:rPr>
                      <w:rFonts w:eastAsia="Times New Roman" w:cs="Times New Roman"/>
                      <w:i/>
                      <w:lang w:eastAsia="cs-CZ"/>
                    </w:rPr>
                    <w:t xml:space="preserve"> &amp; </w:t>
                  </w:r>
                  <w:proofErr w:type="spellStart"/>
                  <w:r w:rsidRPr="0087182B">
                    <w:rPr>
                      <w:rFonts w:eastAsia="Times New Roman" w:cs="Times New Roman"/>
                      <w:i/>
                      <w:lang w:eastAsia="cs-CZ"/>
                    </w:rPr>
                    <w:t>Ja</w:t>
                  </w:r>
                  <w:proofErr w:type="spellEnd"/>
                </w:p>
              </w:tc>
            </w:tr>
            <w:tr w:rsidR="002345FC" w:rsidRPr="0087182B" w:rsidTr="000C3F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5FC" w:rsidRPr="0087182B" w:rsidRDefault="002345FC" w:rsidP="002345FC">
                  <w:pPr>
                    <w:spacing w:after="0" w:line="240" w:lineRule="auto"/>
                    <w:rPr>
                      <w:rFonts w:eastAsia="Times New Roman" w:cs="Times New Roman"/>
                      <w:i/>
                      <w:lang w:eastAsia="cs-CZ"/>
                    </w:rPr>
                  </w:pPr>
                  <w:r w:rsidRPr="0087182B">
                    <w:rPr>
                      <w:rFonts w:eastAsia="Times New Roman" w:cs="Times New Roman"/>
                      <w:i/>
                      <w:lang w:eastAsia="cs-CZ"/>
                    </w:rPr>
                    <w:t>Thomas Brown &amp; Co</w:t>
                  </w:r>
                </w:p>
              </w:tc>
            </w:tr>
          </w:tbl>
          <w:p w:rsidR="002345FC" w:rsidRPr="0087182B" w:rsidRDefault="002345FC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</w:p>
        </w:tc>
      </w:tr>
    </w:tbl>
    <w:p w:rsidR="00AB19C1" w:rsidRPr="00F76DFB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Matematické značky </w:t>
      </w:r>
    </w:p>
    <w:p w:rsidR="00F76DFB" w:rsidRPr="00F76DFB" w:rsidRDefault="00F76DFB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cs-CZ"/>
        </w:rPr>
      </w:pPr>
      <w:r w:rsidRPr="00F76DFB">
        <w:rPr>
          <w:rFonts w:eastAsia="Times New Roman" w:cs="Times New Roman"/>
          <w:bCs/>
          <w:lang w:eastAsia="cs-CZ"/>
        </w:rPr>
        <w:t>Čísla se od značek oddělují mezerami</w:t>
      </w:r>
      <w:r w:rsidR="002345FC">
        <w:rPr>
          <w:rFonts w:eastAsia="Times New Roman" w:cs="Times New Roman"/>
          <w:bCs/>
          <w:lang w:eastAsia="cs-C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985"/>
        <w:gridCol w:w="616"/>
      </w:tblGrid>
      <w:tr w:rsidR="00AB19C1" w:rsidRPr="0087182B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10 + 10 = 20</w:t>
            </w:r>
          </w:p>
        </w:tc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60 : 12 = 5</w:t>
            </w:r>
          </w:p>
        </w:tc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proofErr w:type="gramStart"/>
            <w:r w:rsidRPr="0087182B">
              <w:rPr>
                <w:rFonts w:eastAsia="Times New Roman" w:cs="Times New Roman"/>
                <w:i/>
                <w:lang w:eastAsia="cs-CZ"/>
              </w:rPr>
              <w:t>a . b =</w:t>
            </w:r>
            <w:proofErr w:type="gramEnd"/>
          </w:p>
        </w:tc>
      </w:tr>
    </w:tbl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Zlomky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69"/>
        <w:gridCol w:w="793"/>
        <w:gridCol w:w="1732"/>
      </w:tblGrid>
      <w:tr w:rsidR="00AB19C1" w:rsidRPr="0087182B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5 3/4 kg</w:t>
            </w:r>
          </w:p>
        </w:tc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3 1/2procetní úrok</w:t>
            </w:r>
          </w:p>
        </w:tc>
      </w:tr>
    </w:tbl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Procento, promile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1"/>
      </w:tblGrid>
      <w:tr w:rsidR="00AB19C1" w:rsidRPr="0087182B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úrok 6 % - píšeme s mezerou</w:t>
            </w:r>
          </w:p>
        </w:tc>
      </w:tr>
      <w:tr w:rsidR="00AB19C1" w:rsidRPr="0087182B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6% úrok – šestiprocentní úrok</w:t>
            </w:r>
            <w:r w:rsidR="00F76DFB" w:rsidRPr="0087182B">
              <w:rPr>
                <w:rFonts w:eastAsia="Times New Roman" w:cs="Times New Roman"/>
                <w:i/>
                <w:lang w:eastAsia="cs-CZ"/>
              </w:rPr>
              <w:t xml:space="preserve"> bez mezery </w:t>
            </w:r>
          </w:p>
        </w:tc>
      </w:tr>
      <w:tr w:rsidR="00AB19C1" w:rsidRPr="0087182B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87182B" w:rsidRDefault="00F76DFB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 xml:space="preserve">5 ‰ </w:t>
            </w:r>
            <w:r w:rsidR="00AB19C1" w:rsidRPr="0087182B">
              <w:rPr>
                <w:rFonts w:eastAsia="Times New Roman" w:cs="Times New Roman"/>
                <w:i/>
                <w:lang w:eastAsia="cs-CZ"/>
              </w:rPr>
              <w:t>alkoholu - (na psacím stroji můžeme napsat i 5 o/</w:t>
            </w:r>
            <w:proofErr w:type="spellStart"/>
            <w:r w:rsidR="00AB19C1" w:rsidRPr="0087182B">
              <w:rPr>
                <w:rFonts w:eastAsia="Times New Roman" w:cs="Times New Roman"/>
                <w:i/>
                <w:lang w:eastAsia="cs-CZ"/>
              </w:rPr>
              <w:t>oo</w:t>
            </w:r>
            <w:proofErr w:type="spellEnd"/>
            <w:r w:rsidR="00AB19C1" w:rsidRPr="0087182B">
              <w:rPr>
                <w:rFonts w:eastAsia="Times New Roman" w:cs="Times New Roman"/>
                <w:i/>
                <w:lang w:eastAsia="cs-CZ"/>
              </w:rPr>
              <w:t xml:space="preserve"> alkoholu)</w:t>
            </w:r>
          </w:p>
        </w:tc>
      </w:tr>
    </w:tbl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Měřítko </w:t>
      </w:r>
    </w:p>
    <w:p w:rsidR="00AB19C1" w:rsidRPr="0087182B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i/>
          <w:lang w:eastAsia="cs-CZ"/>
        </w:rPr>
      </w:pPr>
      <w:r w:rsidRPr="0087182B">
        <w:rPr>
          <w:rFonts w:eastAsia="Times New Roman" w:cs="Times New Roman"/>
          <w:i/>
          <w:lang w:eastAsia="cs-CZ"/>
        </w:rPr>
        <w:t xml:space="preserve">Měřítko mapy - 1 : 100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Průměr </w:t>
      </w:r>
    </w:p>
    <w:p w:rsidR="00AB19C1" w:rsidRPr="0087182B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i/>
          <w:lang w:eastAsia="cs-CZ"/>
        </w:rPr>
      </w:pPr>
      <w:r w:rsidRPr="0087182B">
        <w:rPr>
          <w:rFonts w:eastAsia="Times New Roman" w:cs="Times New Roman"/>
          <w:i/>
          <w:lang w:eastAsia="cs-CZ"/>
        </w:rPr>
        <w:t xml:space="preserve">Hadice O 1/2” (palce, coulu).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Exponenty, indexy </w:t>
      </w:r>
    </w:p>
    <w:p w:rsidR="002345FC" w:rsidRDefault="002345FC" w:rsidP="00AB19C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Připojují se k číslu nebo písmenu bez mezery.</w:t>
      </w:r>
    </w:p>
    <w:p w:rsidR="002345FC" w:rsidRDefault="002345FC" w:rsidP="00AB19C1">
      <w:pPr>
        <w:spacing w:after="0" w:line="240" w:lineRule="auto"/>
        <w:rPr>
          <w:rFonts w:eastAsia="Times New Roman" w:cs="Times New Roman"/>
          <w:lang w:eastAsia="cs-CZ"/>
        </w:rPr>
      </w:pPr>
    </w:p>
    <w:p w:rsidR="00AB19C1" w:rsidRPr="0087182B" w:rsidRDefault="00AB19C1" w:rsidP="00AB19C1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87182B">
        <w:rPr>
          <w:rFonts w:eastAsia="Times New Roman" w:cs="Times New Roman"/>
          <w:i/>
          <w:lang w:eastAsia="cs-CZ"/>
        </w:rPr>
        <w:t>např. (</w:t>
      </w:r>
      <w:proofErr w:type="spellStart"/>
      <w:r w:rsidRPr="0087182B">
        <w:rPr>
          <w:rFonts w:eastAsia="Times New Roman" w:cs="Times New Roman"/>
          <w:i/>
          <w:lang w:eastAsia="cs-CZ"/>
        </w:rPr>
        <w:t>a+b</w:t>
      </w:r>
      <w:proofErr w:type="spellEnd"/>
      <w:r w:rsidRPr="0087182B">
        <w:rPr>
          <w:rFonts w:eastAsia="Times New Roman" w:cs="Times New Roman"/>
          <w:i/>
          <w:lang w:eastAsia="cs-CZ"/>
        </w:rPr>
        <w:t>)</w:t>
      </w:r>
      <w:r w:rsidRPr="0087182B">
        <w:rPr>
          <w:rFonts w:eastAsia="Times New Roman" w:cs="Times New Roman"/>
          <w:i/>
          <w:vertAlign w:val="superscript"/>
          <w:lang w:eastAsia="cs-CZ"/>
        </w:rPr>
        <w:t>2</w:t>
      </w:r>
      <w:r w:rsidRPr="0087182B">
        <w:rPr>
          <w:rFonts w:eastAsia="Times New Roman" w:cs="Times New Roman"/>
          <w:i/>
          <w:lang w:eastAsia="cs-CZ"/>
        </w:rPr>
        <w:t>; 10</w:t>
      </w:r>
      <w:r w:rsidRPr="0087182B">
        <w:rPr>
          <w:rFonts w:eastAsia="Times New Roman" w:cs="Times New Roman"/>
          <w:i/>
          <w:vertAlign w:val="superscript"/>
          <w:lang w:eastAsia="cs-CZ"/>
        </w:rPr>
        <w:t>-5</w:t>
      </w:r>
      <w:r w:rsidRPr="0087182B">
        <w:rPr>
          <w:rFonts w:eastAsia="Times New Roman" w:cs="Times New Roman"/>
          <w:i/>
          <w:lang w:eastAsia="cs-CZ"/>
        </w:rPr>
        <w:t>; 300 m</w:t>
      </w:r>
      <w:r w:rsidRPr="0087182B">
        <w:rPr>
          <w:rFonts w:eastAsia="Times New Roman" w:cs="Times New Roman"/>
          <w:i/>
          <w:vertAlign w:val="superscript"/>
          <w:lang w:eastAsia="cs-CZ"/>
        </w:rPr>
        <w:t>2</w:t>
      </w:r>
      <w:r w:rsidRPr="0087182B">
        <w:rPr>
          <w:rFonts w:eastAsia="Times New Roman" w:cs="Times New Roman"/>
          <w:i/>
          <w:lang w:eastAsia="cs-CZ"/>
        </w:rPr>
        <w:t>; H</w:t>
      </w:r>
      <w:r w:rsidRPr="0087182B">
        <w:rPr>
          <w:rFonts w:eastAsia="Times New Roman" w:cs="Times New Roman"/>
          <w:i/>
          <w:vertAlign w:val="subscript"/>
          <w:lang w:eastAsia="cs-CZ"/>
        </w:rPr>
        <w:t>2</w:t>
      </w:r>
      <w:r w:rsidRPr="0087182B">
        <w:rPr>
          <w:rFonts w:eastAsia="Times New Roman" w:cs="Times New Roman"/>
          <w:i/>
          <w:lang w:eastAsia="cs-CZ"/>
        </w:rPr>
        <w:t>SO</w:t>
      </w:r>
      <w:r w:rsidRPr="0087182B">
        <w:rPr>
          <w:rFonts w:eastAsia="Times New Roman" w:cs="Times New Roman"/>
          <w:i/>
          <w:vertAlign w:val="subscript"/>
          <w:lang w:eastAsia="cs-CZ"/>
        </w:rPr>
        <w:t>4</w:t>
      </w:r>
      <w:r w:rsidRPr="0087182B">
        <w:rPr>
          <w:rFonts w:eastAsia="Times New Roman" w:cs="Times New Roman"/>
          <w:i/>
          <w:lang w:eastAsia="cs-CZ"/>
        </w:rPr>
        <w:t xml:space="preserve"> CaCO</w:t>
      </w:r>
      <w:r w:rsidRPr="0087182B">
        <w:rPr>
          <w:rFonts w:eastAsia="Times New Roman" w:cs="Times New Roman"/>
          <w:i/>
          <w:vertAlign w:val="subscript"/>
          <w:lang w:eastAsia="cs-CZ"/>
        </w:rPr>
        <w:t>3</w:t>
      </w:r>
      <w:r w:rsidRPr="0087182B">
        <w:rPr>
          <w:rFonts w:eastAsia="Times New Roman" w:cs="Times New Roman"/>
          <w:i/>
          <w:lang w:eastAsia="cs-CZ"/>
        </w:rPr>
        <w:t>; HNO</w:t>
      </w:r>
      <w:r w:rsidRPr="0087182B">
        <w:rPr>
          <w:rFonts w:eastAsia="Times New Roman" w:cs="Times New Roman"/>
          <w:i/>
          <w:vertAlign w:val="subscript"/>
          <w:lang w:eastAsia="cs-CZ"/>
        </w:rPr>
        <w:t>3</w:t>
      </w:r>
    </w:p>
    <w:p w:rsidR="00AB19C1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Paragraf </w:t>
      </w:r>
    </w:p>
    <w:p w:rsidR="002345FC" w:rsidRPr="002345FC" w:rsidRDefault="002345FC" w:rsidP="002345F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cs-CZ"/>
        </w:rPr>
      </w:pPr>
      <w:r w:rsidRPr="002345FC">
        <w:rPr>
          <w:rFonts w:eastAsia="Times New Roman" w:cs="Times New Roman"/>
          <w:bCs/>
          <w:lang w:eastAsia="cs-CZ"/>
        </w:rPr>
        <w:lastRenderedPageBreak/>
        <w:t>Odděluje se od čísla mezerou.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7"/>
      </w:tblGrid>
      <w:tr w:rsidR="00AB19C1" w:rsidRPr="0087182B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§ 56</w:t>
            </w:r>
          </w:p>
        </w:tc>
      </w:tr>
      <w:tr w:rsidR="00AB19C1" w:rsidRPr="0087182B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podle § 46 odst. 1 písm. c) zák. č. 65/65 Sb.</w:t>
            </w:r>
          </w:p>
        </w:tc>
      </w:tr>
    </w:tbl>
    <w:p w:rsidR="002345FC" w:rsidRDefault="002345FC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</w:p>
    <w:p w:rsidR="002345FC" w:rsidRDefault="002345FC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</w:p>
    <w:p w:rsidR="002345FC" w:rsidRDefault="002345FC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</w:p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Kalendářní data </w:t>
      </w:r>
    </w:p>
    <w:p w:rsidR="007529DD" w:rsidRPr="007529DD" w:rsidRDefault="007529DD" w:rsidP="00D57B4C">
      <w:pPr>
        <w:pStyle w:val="Bezmezer"/>
        <w:rPr>
          <w:u w:val="single"/>
          <w:lang w:eastAsia="cs-CZ"/>
        </w:rPr>
      </w:pPr>
      <w:r w:rsidRPr="007529DD">
        <w:rPr>
          <w:u w:val="single"/>
          <w:lang w:eastAsia="cs-CZ"/>
        </w:rPr>
        <w:t>S omezením místa (formuláře, počítačové zpracování … se píší bez mezer</w:t>
      </w:r>
    </w:p>
    <w:p w:rsidR="007529DD" w:rsidRDefault="007529DD" w:rsidP="00D57B4C">
      <w:pPr>
        <w:pStyle w:val="Bezmezer"/>
        <w:rPr>
          <w:lang w:eastAsia="cs-CZ"/>
        </w:rPr>
      </w:pPr>
    </w:p>
    <w:p w:rsidR="00D57B4C" w:rsidRPr="0087182B" w:rsidRDefault="00D57B4C" w:rsidP="00D57B4C">
      <w:pPr>
        <w:pStyle w:val="Bezmezer"/>
        <w:rPr>
          <w:i/>
          <w:lang w:eastAsia="cs-CZ"/>
        </w:rPr>
      </w:pPr>
      <w:r w:rsidRPr="0087182B">
        <w:rPr>
          <w:i/>
          <w:lang w:eastAsia="cs-CZ"/>
        </w:rPr>
        <w:t>2003-04-21</w:t>
      </w:r>
      <w:r w:rsidR="007529DD" w:rsidRPr="0087182B">
        <w:rPr>
          <w:i/>
          <w:lang w:eastAsia="cs-CZ"/>
        </w:rPr>
        <w:tab/>
        <w:t>- sestupně</w:t>
      </w:r>
    </w:p>
    <w:p w:rsidR="00D57B4C" w:rsidRPr="0087182B" w:rsidRDefault="00C90CB7" w:rsidP="00D57B4C">
      <w:pPr>
        <w:pStyle w:val="Bezmezer"/>
        <w:rPr>
          <w:i/>
          <w:lang w:eastAsia="cs-CZ"/>
        </w:rPr>
      </w:pPr>
      <w:proofErr w:type="gramStart"/>
      <w:r w:rsidRPr="0087182B">
        <w:rPr>
          <w:i/>
          <w:lang w:eastAsia="cs-CZ"/>
        </w:rPr>
        <w:t>03.04.</w:t>
      </w:r>
      <w:r w:rsidR="00D57B4C" w:rsidRPr="0087182B">
        <w:rPr>
          <w:i/>
          <w:lang w:eastAsia="cs-CZ"/>
        </w:rPr>
        <w:t>21</w:t>
      </w:r>
      <w:proofErr w:type="gramEnd"/>
      <w:r w:rsidR="007529DD" w:rsidRPr="0087182B">
        <w:rPr>
          <w:i/>
          <w:lang w:eastAsia="cs-CZ"/>
        </w:rPr>
        <w:tab/>
        <w:t>- vzestupně</w:t>
      </w:r>
    </w:p>
    <w:p w:rsidR="00D57B4C" w:rsidRPr="0087182B" w:rsidRDefault="00D57B4C" w:rsidP="00D57B4C">
      <w:pPr>
        <w:pStyle w:val="Bezmezer"/>
        <w:rPr>
          <w:i/>
          <w:lang w:eastAsia="cs-CZ"/>
        </w:rPr>
      </w:pPr>
      <w:proofErr w:type="gramStart"/>
      <w:r w:rsidRPr="0087182B">
        <w:rPr>
          <w:i/>
          <w:lang w:eastAsia="cs-CZ"/>
        </w:rPr>
        <w:t>01.04.2021</w:t>
      </w:r>
      <w:proofErr w:type="gramEnd"/>
      <w:r w:rsidR="007529DD" w:rsidRPr="0087182B">
        <w:rPr>
          <w:i/>
          <w:lang w:eastAsia="cs-CZ"/>
        </w:rPr>
        <w:tab/>
        <w:t>- vzestupně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4016"/>
      </w:tblGrid>
      <w:tr w:rsidR="00AB19C1" w:rsidRPr="00C90CB7" w:rsidTr="00D57B4C">
        <w:trPr>
          <w:tblCellSpacing w:w="15" w:type="dxa"/>
        </w:trPr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- neděláme mezery</w:t>
            </w:r>
            <w:r w:rsidR="00C90CB7" w:rsidRPr="00C90CB7">
              <w:rPr>
                <w:rFonts w:eastAsia="Times New Roman" w:cs="Times New Roman"/>
                <w:lang w:eastAsia="cs-CZ"/>
              </w:rPr>
              <w:t>, tečka je součástí značky</w:t>
            </w:r>
          </w:p>
        </w:tc>
      </w:tr>
      <w:tr w:rsidR="00D57B4C" w:rsidRPr="00C90CB7" w:rsidTr="00AB19C1">
        <w:trPr>
          <w:tblCellSpacing w:w="15" w:type="dxa"/>
        </w:trPr>
        <w:tc>
          <w:tcPr>
            <w:tcW w:w="0" w:type="auto"/>
            <w:vAlign w:val="center"/>
          </w:tcPr>
          <w:p w:rsidR="00D57B4C" w:rsidRPr="00C90CB7" w:rsidRDefault="00D57B4C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57B4C" w:rsidRPr="00C90CB7" w:rsidRDefault="00D57B4C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57B4C" w:rsidRPr="00C90CB7" w:rsidRDefault="00D57B4C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57B4C" w:rsidRPr="00C90CB7" w:rsidRDefault="00D57B4C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D57B4C">
        <w:trPr>
          <w:tblCellSpacing w:w="15" w:type="dxa"/>
        </w:trPr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743351" w:rsidRPr="00C90CB7" w:rsidRDefault="0074335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:rsidR="00AB19C1" w:rsidRPr="007529DD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u w:val="single"/>
          <w:lang w:eastAsia="cs-CZ"/>
        </w:rPr>
      </w:pPr>
      <w:r w:rsidRPr="007529DD">
        <w:rPr>
          <w:rFonts w:eastAsia="Times New Roman" w:cs="Times New Roman"/>
          <w:u w:val="single"/>
          <w:lang w:eastAsia="cs-CZ"/>
        </w:rPr>
        <w:t xml:space="preserve">V osobních dopisech, na peněžních dokladech, v právních písemnostech </w:t>
      </w:r>
      <w:r w:rsidR="007529DD">
        <w:rPr>
          <w:rFonts w:eastAsia="Times New Roman" w:cs="Times New Roman"/>
          <w:u w:val="single"/>
          <w:lang w:eastAsia="cs-CZ"/>
        </w:rPr>
        <w:t>– měsíc se píše slovem</w:t>
      </w:r>
    </w:p>
    <w:p w:rsidR="00AB19C1" w:rsidRPr="0087182B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i/>
          <w:lang w:eastAsia="cs-CZ"/>
        </w:rPr>
      </w:pPr>
      <w:r w:rsidRPr="0087182B">
        <w:rPr>
          <w:rFonts w:eastAsia="Times New Roman" w:cs="Times New Roman"/>
          <w:i/>
          <w:lang w:eastAsia="cs-CZ"/>
        </w:rPr>
        <w:t xml:space="preserve">Frýdek-Místek 1. září 2003 </w:t>
      </w:r>
    </w:p>
    <w:p w:rsidR="00AB19C1" w:rsidRPr="0087182B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i/>
          <w:lang w:eastAsia="cs-CZ"/>
        </w:rPr>
      </w:pPr>
      <w:r w:rsidRPr="0087182B">
        <w:rPr>
          <w:rFonts w:eastAsia="Times New Roman" w:cs="Times New Roman"/>
          <w:i/>
          <w:lang w:eastAsia="cs-CZ"/>
        </w:rPr>
        <w:t xml:space="preserve">Brno 14. dubna 2003 </w:t>
      </w:r>
    </w:p>
    <w:p w:rsidR="00AB19C1" w:rsidRPr="00710994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u w:val="single"/>
          <w:lang w:eastAsia="cs-CZ"/>
        </w:rPr>
      </w:pPr>
      <w:r w:rsidRPr="00710994">
        <w:rPr>
          <w:rFonts w:eastAsia="Times New Roman" w:cs="Times New Roman"/>
          <w:bCs/>
          <w:u w:val="single"/>
          <w:lang w:eastAsia="cs-CZ"/>
        </w:rPr>
        <w:t xml:space="preserve">V textu dopisu </w:t>
      </w:r>
    </w:p>
    <w:p w:rsidR="00AB19C1" w:rsidRPr="0087182B" w:rsidRDefault="007529DD" w:rsidP="00AB19C1">
      <w:pPr>
        <w:spacing w:before="100" w:beforeAutospacing="1" w:after="100" w:afterAutospacing="1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lang w:eastAsia="cs-CZ"/>
        </w:rPr>
        <w:t xml:space="preserve">Zboží dodejte </w:t>
      </w:r>
      <w:r w:rsidRPr="0087182B">
        <w:rPr>
          <w:rFonts w:eastAsia="Times New Roman" w:cs="Times New Roman"/>
          <w:i/>
          <w:lang w:eastAsia="cs-CZ"/>
        </w:rPr>
        <w:t>10. dubna 2021,</w:t>
      </w:r>
      <w:r>
        <w:rPr>
          <w:rFonts w:eastAsia="Times New Roman" w:cs="Times New Roman"/>
          <w:lang w:eastAsia="cs-CZ"/>
        </w:rPr>
        <w:t xml:space="preserve"> může se použít také numerické psaní měsíce, za tečkou pevná mezera </w:t>
      </w:r>
      <w:r w:rsidRPr="0087182B">
        <w:rPr>
          <w:rFonts w:eastAsia="Times New Roman" w:cs="Times New Roman"/>
          <w:i/>
          <w:lang w:eastAsia="cs-CZ"/>
        </w:rPr>
        <w:t>Zboží dojede 10. 4. 2021</w:t>
      </w:r>
      <w:r w:rsidR="0087182B">
        <w:rPr>
          <w:rFonts w:eastAsia="Times New Roman" w:cs="Times New Roman"/>
          <w:i/>
          <w:lang w:eastAsia="cs-C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5"/>
      </w:tblGrid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:rsidR="00AB19C1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Časové údaje </w:t>
      </w:r>
    </w:p>
    <w:p w:rsidR="007E26D0" w:rsidRDefault="007E26D0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cs-CZ"/>
        </w:rPr>
      </w:pPr>
      <w:r w:rsidRPr="007E26D0">
        <w:rPr>
          <w:rFonts w:eastAsia="Times New Roman" w:cs="Times New Roman"/>
          <w:bCs/>
          <w:lang w:eastAsia="cs-CZ"/>
        </w:rPr>
        <w:t xml:space="preserve">Píšeme sestupně </w:t>
      </w:r>
      <w:proofErr w:type="spellStart"/>
      <w:r w:rsidRPr="007E26D0">
        <w:rPr>
          <w:rFonts w:eastAsia="Times New Roman" w:cs="Times New Roman"/>
          <w:bCs/>
          <w:lang w:eastAsia="cs-CZ"/>
        </w:rPr>
        <w:t>hodiny:minuty:sekundy</w:t>
      </w:r>
      <w:proofErr w:type="spellEnd"/>
      <w:r w:rsidRPr="007E26D0">
        <w:rPr>
          <w:rFonts w:eastAsia="Times New Roman" w:cs="Times New Roman"/>
          <w:bCs/>
          <w:lang w:eastAsia="cs-CZ"/>
        </w:rPr>
        <w:t xml:space="preserve"> oddělují se </w:t>
      </w:r>
      <w:proofErr w:type="spellStart"/>
      <w:r w:rsidRPr="007E26D0">
        <w:rPr>
          <w:rFonts w:eastAsia="Times New Roman" w:cs="Times New Roman"/>
          <w:bCs/>
          <w:lang w:eastAsia="cs-CZ"/>
        </w:rPr>
        <w:t>dvoutečkou</w:t>
      </w:r>
      <w:proofErr w:type="spellEnd"/>
    </w:p>
    <w:p w:rsidR="007E26D0" w:rsidRPr="0087182B" w:rsidRDefault="007E26D0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i/>
          <w:lang w:eastAsia="cs-CZ"/>
        </w:rPr>
      </w:pPr>
      <w:r w:rsidRPr="0087182B">
        <w:rPr>
          <w:rFonts w:eastAsia="Times New Roman" w:cs="Times New Roman"/>
          <w:bCs/>
          <w:i/>
          <w:lang w:eastAsia="cs-CZ"/>
        </w:rPr>
        <w:t>10:25:23</w:t>
      </w:r>
    </w:p>
    <w:p w:rsidR="007E26D0" w:rsidRPr="007E26D0" w:rsidRDefault="007E26D0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 xml:space="preserve">Můžeme použít značky h, min, s nebo zkratky hod., h., min. </w:t>
      </w:r>
    </w:p>
    <w:p w:rsidR="00AB19C1" w:rsidRPr="00710994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u w:val="single"/>
          <w:lang w:eastAsia="cs-CZ"/>
        </w:rPr>
      </w:pPr>
      <w:r w:rsidRPr="00710994">
        <w:rPr>
          <w:rFonts w:eastAsia="Times New Roman" w:cs="Times New Roman"/>
          <w:bCs/>
          <w:u w:val="single"/>
          <w:lang w:eastAsia="cs-CZ"/>
        </w:rPr>
        <w:t xml:space="preserve">V textu píšeme časové údaje </w:t>
      </w:r>
      <w:r w:rsidR="00710994">
        <w:rPr>
          <w:rFonts w:eastAsia="Times New Roman" w:cs="Times New Roman"/>
          <w:bCs/>
          <w:u w:val="single"/>
          <w:lang w:eastAsia="cs-CZ"/>
        </w:rPr>
        <w:t xml:space="preserve">i </w:t>
      </w:r>
      <w:r w:rsidRPr="00710994">
        <w:rPr>
          <w:rFonts w:eastAsia="Times New Roman" w:cs="Times New Roman"/>
          <w:bCs/>
          <w:u w:val="single"/>
          <w:lang w:eastAsia="cs-CZ"/>
        </w:rPr>
        <w:t>jednomístně</w:t>
      </w:r>
      <w:r w:rsidRPr="00710994">
        <w:rPr>
          <w:rFonts w:eastAsia="Times New Roman" w:cs="Times New Roman"/>
          <w:u w:val="single"/>
          <w:lang w:eastAsia="cs-CZ"/>
        </w:rPr>
        <w:t xml:space="preserve">. </w:t>
      </w:r>
    </w:p>
    <w:p w:rsidR="00AB19C1" w:rsidRPr="0087182B" w:rsidRDefault="007E26D0" w:rsidP="007E26D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i/>
          <w:lang w:eastAsia="cs-CZ"/>
        </w:rPr>
      </w:pPr>
      <w:r w:rsidRPr="0087182B">
        <w:rPr>
          <w:rFonts w:eastAsia="Times New Roman" w:cs="Times New Roman"/>
          <w:bCs/>
          <w:i/>
          <w:lang w:eastAsia="cs-CZ"/>
        </w:rPr>
        <w:t xml:space="preserve">Příjezd v 7:10 h. Porada začíná v 8:00 hodin. </w:t>
      </w:r>
      <w:proofErr w:type="gramStart"/>
      <w:r w:rsidRPr="0087182B">
        <w:rPr>
          <w:rFonts w:eastAsia="Times New Roman" w:cs="Times New Roman"/>
          <w:bCs/>
          <w:i/>
          <w:lang w:eastAsia="cs-CZ"/>
        </w:rPr>
        <w:t xml:space="preserve">Též </w:t>
      </w:r>
      <w:r w:rsidR="00AB19C1" w:rsidRPr="0087182B">
        <w:rPr>
          <w:rFonts w:eastAsia="Times New Roman" w:cs="Times New Roman"/>
          <w:i/>
          <w:lang w:eastAsia="cs-CZ"/>
        </w:rPr>
        <w:t xml:space="preserve"> Porada</w:t>
      </w:r>
      <w:proofErr w:type="gramEnd"/>
      <w:r w:rsidR="00AB19C1" w:rsidRPr="0087182B">
        <w:rPr>
          <w:rFonts w:eastAsia="Times New Roman" w:cs="Times New Roman"/>
          <w:i/>
          <w:lang w:eastAsia="cs-CZ"/>
        </w:rPr>
        <w:t xml:space="preserve"> byla zahájena v 9 hodin. </w:t>
      </w:r>
    </w:p>
    <w:p w:rsidR="007E26D0" w:rsidRDefault="007E26D0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</w:p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lastRenderedPageBreak/>
        <w:t xml:space="preserve">Telefonní čísla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7182B">
        <w:rPr>
          <w:rFonts w:eastAsia="Times New Roman" w:cs="Times New Roman"/>
          <w:i/>
          <w:lang w:eastAsia="cs-CZ"/>
        </w:rPr>
        <w:t>558 225 225</w:t>
      </w:r>
      <w:r w:rsidRPr="00C90CB7">
        <w:rPr>
          <w:rFonts w:eastAsia="Times New Roman" w:cs="Times New Roman"/>
          <w:lang w:eastAsia="cs-CZ"/>
        </w:rPr>
        <w:t xml:space="preserve"> - píšeme po troj</w:t>
      </w:r>
      <w:r w:rsidR="00743351">
        <w:rPr>
          <w:rFonts w:eastAsia="Times New Roman" w:cs="Times New Roman"/>
          <w:lang w:eastAsia="cs-CZ"/>
        </w:rPr>
        <w:t>icích čísel, oddělujeme mezerou.</w:t>
      </w:r>
    </w:p>
    <w:p w:rsidR="00AB19C1" w:rsidRPr="0087182B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i/>
          <w:lang w:eastAsia="cs-CZ"/>
        </w:rPr>
      </w:pPr>
      <w:r w:rsidRPr="0087182B">
        <w:rPr>
          <w:rFonts w:eastAsia="Times New Roman" w:cs="Times New Roman"/>
          <w:b/>
          <w:bCs/>
          <w:i/>
          <w:lang w:eastAsia="cs-CZ"/>
        </w:rPr>
        <w:t xml:space="preserve">Spojení čísel se slovy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778"/>
        <w:gridCol w:w="534"/>
        <w:gridCol w:w="980"/>
      </w:tblGrid>
      <w:tr w:rsidR="00AB19C1" w:rsidRPr="0087182B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10násobek</w:t>
            </w:r>
          </w:p>
        </w:tc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14denní</w:t>
            </w:r>
          </w:p>
        </w:tc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5krát</w:t>
            </w:r>
          </w:p>
        </w:tc>
        <w:tc>
          <w:tcPr>
            <w:tcW w:w="0" w:type="auto"/>
            <w:vAlign w:val="center"/>
            <w:hideMark/>
          </w:tcPr>
          <w:p w:rsidR="00AB19C1" w:rsidRPr="0087182B" w:rsidRDefault="00AB19C1" w:rsidP="00AB19C1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 w:rsidRPr="0087182B">
              <w:rPr>
                <w:rFonts w:eastAsia="Times New Roman" w:cs="Times New Roman"/>
                <w:i/>
                <w:lang w:eastAsia="cs-CZ"/>
              </w:rPr>
              <w:t>formát A4</w:t>
            </w:r>
          </w:p>
        </w:tc>
      </w:tr>
    </w:tbl>
    <w:p w:rsidR="00C90CB7" w:rsidRDefault="00C90CB7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</w:p>
    <w:p w:rsidR="00C90CB7" w:rsidRDefault="00C90CB7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</w:p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Římské číslice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Teplotní pásy na zemském povrchu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I. Rovníkový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II. Vnější tropický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III. Subtropický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IV. Polární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Zvýrazňování textu </w:t>
      </w:r>
    </w:p>
    <w:p w:rsidR="00AB19C1" w:rsidRPr="00C90CB7" w:rsidRDefault="00AB19C1" w:rsidP="00AB1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umístěním na samostatný řádek </w:t>
      </w:r>
    </w:p>
    <w:p w:rsidR="00AB19C1" w:rsidRPr="00C90CB7" w:rsidRDefault="00AB19C1" w:rsidP="00AB1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změnou řezu písma (tučný tisk, kurzíva) </w:t>
      </w:r>
    </w:p>
    <w:p w:rsidR="00AB19C1" w:rsidRPr="00C90CB7" w:rsidRDefault="00AB19C1" w:rsidP="00AB1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podtržením </w:t>
      </w:r>
    </w:p>
    <w:p w:rsidR="00AB19C1" w:rsidRPr="00C90CB7" w:rsidRDefault="00AB19C1" w:rsidP="00AB1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změnou velikosti písma </w:t>
      </w:r>
    </w:p>
    <w:p w:rsidR="00AB19C1" w:rsidRPr="00C90CB7" w:rsidRDefault="00AB19C1" w:rsidP="00AB1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změnou druhu písma </w:t>
      </w:r>
    </w:p>
    <w:p w:rsidR="00AB19C1" w:rsidRPr="00C90CB7" w:rsidRDefault="00AB19C1" w:rsidP="00AB1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psaním velkými písmeny </w:t>
      </w:r>
    </w:p>
    <w:p w:rsidR="00AB19C1" w:rsidRPr="00C90CB7" w:rsidRDefault="00AB19C1" w:rsidP="00AB1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vložením do uvozovek </w:t>
      </w:r>
    </w:p>
    <w:p w:rsidR="00AB19C1" w:rsidRPr="00C90CB7" w:rsidRDefault="00AB19C1" w:rsidP="00AB1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proložením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Označování částí textu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921"/>
      </w:tblGrid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Úvod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Psací stroje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Rozdělení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Podle pohonu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1.1.1.1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Ruční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1.1.1.2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Elektrické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Podle účelu použití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1.1.2.1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Kancelářské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1.1.2.2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Přenosné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Rozmnožovací stroje</w:t>
            </w:r>
          </w:p>
        </w:tc>
      </w:tr>
    </w:tbl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lastRenderedPageBreak/>
        <w:t xml:space="preserve">Při použití velkých a malých písmen, římských a arabských číslic se používá následující posloupnost: </w:t>
      </w:r>
    </w:p>
    <w:p w:rsidR="00AB19C1" w:rsidRPr="00C90CB7" w:rsidRDefault="00AB19C1" w:rsidP="00AB19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velká písmena - děláme za nimi tečku </w:t>
      </w:r>
    </w:p>
    <w:p w:rsidR="00AB19C1" w:rsidRPr="00C90CB7" w:rsidRDefault="00AB19C1" w:rsidP="00AB19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římské číslice - děláme za nimi tečku </w:t>
      </w:r>
    </w:p>
    <w:p w:rsidR="00AB19C1" w:rsidRPr="00C90CB7" w:rsidRDefault="00AB19C1" w:rsidP="00AB19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arabské číslice - děláme za nimi tečku </w:t>
      </w:r>
    </w:p>
    <w:p w:rsidR="00AB19C1" w:rsidRPr="00C90CB7" w:rsidRDefault="00AB19C1" w:rsidP="00AB19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malá písmena - děláme za nimi kulatou závorku (těsně za znakem)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591"/>
      </w:tblGrid>
      <w:tr w:rsidR="00AB19C1" w:rsidRPr="00C90CB7" w:rsidTr="00710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:rsidR="00710994" w:rsidRDefault="00710994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:rsidR="00710994" w:rsidRPr="00C90CB7" w:rsidRDefault="00710994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710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710994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Př.:</w:t>
            </w: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710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Rozdělení psacích strojů</w:t>
            </w:r>
          </w:p>
        </w:tc>
        <w:tc>
          <w:tcPr>
            <w:tcW w:w="0" w:type="auto"/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710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I. Podle pohonu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710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1. Ruční psací stroje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710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2. Elektrické psací stroje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710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a) Elektromechanické</w:t>
            </w:r>
          </w:p>
        </w:tc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710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b) Elektronické</w:t>
            </w:r>
          </w:p>
        </w:tc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710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II. Podle účelu použití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Poznámky pod čarou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Píšeme na konci stránky, např.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___________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vertAlign w:val="superscript"/>
          <w:lang w:eastAsia="cs-CZ"/>
        </w:rPr>
        <w:t>1</w:t>
      </w:r>
      <w:r w:rsidRPr="00C90CB7">
        <w:rPr>
          <w:rFonts w:eastAsia="Times New Roman" w:cs="Times New Roman"/>
          <w:lang w:eastAsia="cs-CZ"/>
        </w:rPr>
        <w:t xml:space="preserve">Dědič, Švarc: Právo pro ekonomy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Číslování tabulek a obrázků </w:t>
      </w:r>
    </w:p>
    <w:p w:rsidR="00AB19C1" w:rsidRPr="0087182B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i/>
          <w:lang w:eastAsia="cs-CZ"/>
        </w:rPr>
      </w:pPr>
      <w:r w:rsidRPr="0087182B">
        <w:rPr>
          <w:rFonts w:eastAsia="Times New Roman" w:cs="Times New Roman"/>
          <w:i/>
          <w:lang w:eastAsia="cs-CZ"/>
        </w:rPr>
        <w:t xml:space="preserve">Tabulky a obrázky se číslují průběžně v celém textu. Např. </w:t>
      </w:r>
    </w:p>
    <w:p w:rsidR="00AB19C1" w:rsidRPr="0087182B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i/>
          <w:lang w:eastAsia="cs-CZ"/>
        </w:rPr>
      </w:pPr>
      <w:r w:rsidRPr="0087182B">
        <w:rPr>
          <w:rFonts w:eastAsia="Times New Roman" w:cs="Times New Roman"/>
          <w:i/>
          <w:lang w:eastAsia="cs-CZ"/>
        </w:rPr>
        <w:t>Tabulka 3, tab. 1, obrázek</w:t>
      </w:r>
      <w:r w:rsidR="00B67D4B" w:rsidRPr="0087182B">
        <w:rPr>
          <w:rFonts w:eastAsia="Times New Roman" w:cs="Times New Roman"/>
          <w:i/>
          <w:lang w:eastAsia="cs-CZ"/>
        </w:rPr>
        <w:t xml:space="preserve"> 1</w:t>
      </w:r>
      <w:r w:rsidRPr="0087182B">
        <w:rPr>
          <w:rFonts w:eastAsia="Times New Roman" w:cs="Times New Roman"/>
          <w:i/>
          <w:lang w:eastAsia="cs-CZ"/>
        </w:rPr>
        <w:t xml:space="preserve">, obr. 6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Číslování stránek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Stránky – kromě první stránky nebo úvodních stránek - číslujeme buď v záhlaví nebo zápatí, uprostřed nebo na kraji.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AB19C1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C90CB7" w:rsidRDefault="00C90CB7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C90CB7" w:rsidRDefault="00C90CB7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C90CB7" w:rsidRDefault="00C90CB7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C90CB7" w:rsidRDefault="00C90CB7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C90CB7" w:rsidRDefault="00C90CB7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C90CB7" w:rsidRDefault="00C90CB7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C90CB7" w:rsidRDefault="00C90CB7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C90CB7" w:rsidRDefault="00C90CB7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C90CB7" w:rsidRDefault="00C90CB7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sectPr w:rsidR="00C9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7FA4"/>
    <w:multiLevelType w:val="hybridMultilevel"/>
    <w:tmpl w:val="543E4A1E"/>
    <w:lvl w:ilvl="0" w:tplc="50649D0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2E2BA2"/>
    <w:multiLevelType w:val="hybridMultilevel"/>
    <w:tmpl w:val="3C4A63A0"/>
    <w:lvl w:ilvl="0" w:tplc="BAF493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814F8"/>
    <w:multiLevelType w:val="multilevel"/>
    <w:tmpl w:val="2D14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92DBB"/>
    <w:multiLevelType w:val="hybridMultilevel"/>
    <w:tmpl w:val="4F027442"/>
    <w:lvl w:ilvl="0" w:tplc="1BBAF8DA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6CA12822"/>
    <w:multiLevelType w:val="hybridMultilevel"/>
    <w:tmpl w:val="9D683DF8"/>
    <w:lvl w:ilvl="0" w:tplc="7FF8CE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31A0A"/>
    <w:multiLevelType w:val="hybridMultilevel"/>
    <w:tmpl w:val="056A26D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03F14"/>
    <w:multiLevelType w:val="multilevel"/>
    <w:tmpl w:val="3972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C1"/>
    <w:rsid w:val="001B28B3"/>
    <w:rsid w:val="002021C2"/>
    <w:rsid w:val="002345FC"/>
    <w:rsid w:val="002F1877"/>
    <w:rsid w:val="003519FE"/>
    <w:rsid w:val="0042140B"/>
    <w:rsid w:val="004C75E1"/>
    <w:rsid w:val="006B56C7"/>
    <w:rsid w:val="006F7ABB"/>
    <w:rsid w:val="00710994"/>
    <w:rsid w:val="00743351"/>
    <w:rsid w:val="007529DD"/>
    <w:rsid w:val="007E26D0"/>
    <w:rsid w:val="0087182B"/>
    <w:rsid w:val="008E6318"/>
    <w:rsid w:val="009E2DE0"/>
    <w:rsid w:val="00A64B30"/>
    <w:rsid w:val="00AB19C1"/>
    <w:rsid w:val="00B67D4B"/>
    <w:rsid w:val="00B7742E"/>
    <w:rsid w:val="00BA64CE"/>
    <w:rsid w:val="00C270CA"/>
    <w:rsid w:val="00C90CB7"/>
    <w:rsid w:val="00D54F25"/>
    <w:rsid w:val="00D57B4C"/>
    <w:rsid w:val="00DF0013"/>
    <w:rsid w:val="00F7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F24A8-7177-485A-8795-A5E4FED2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B1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B1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9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B19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19C1"/>
    <w:rPr>
      <w:b/>
      <w:bCs/>
    </w:rPr>
  </w:style>
  <w:style w:type="character" w:styleId="Zdraznn">
    <w:name w:val="Emphasis"/>
    <w:basedOn w:val="Standardnpsmoodstavce"/>
    <w:uiPriority w:val="20"/>
    <w:qFormat/>
    <w:rsid w:val="00AB19C1"/>
    <w:rPr>
      <w:i/>
      <w:iCs/>
    </w:rPr>
  </w:style>
  <w:style w:type="paragraph" w:styleId="Bezmezer">
    <w:name w:val="No Spacing"/>
    <w:uiPriority w:val="1"/>
    <w:qFormat/>
    <w:rsid w:val="00D57B4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9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977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Besedova</dc:creator>
  <cp:keywords/>
  <dc:description/>
  <cp:lastModifiedBy>Besedova</cp:lastModifiedBy>
  <cp:revision>24</cp:revision>
  <dcterms:created xsi:type="dcterms:W3CDTF">2021-02-03T08:42:00Z</dcterms:created>
  <dcterms:modified xsi:type="dcterms:W3CDTF">2022-03-02T08:56:00Z</dcterms:modified>
</cp:coreProperties>
</file>